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宋体"/>
          <w:kern w:val="0"/>
          <w:sz w:val="32"/>
          <w:szCs w:val="32"/>
        </w:rPr>
      </w:pPr>
      <w:r>
        <w:rPr>
          <w:rFonts w:hint="eastAsia" w:ascii="黑体" w:hAnsi="黑体" w:eastAsia="黑体" w:cs="宋体"/>
          <w:bCs/>
          <w:kern w:val="0"/>
          <w:sz w:val="44"/>
          <w:szCs w:val="44"/>
        </w:rPr>
        <w:t>关于</w:t>
      </w:r>
      <w:r>
        <w:rPr>
          <w:rFonts w:ascii="黑体" w:hAnsi="黑体" w:eastAsia="黑体" w:cs="宋体"/>
          <w:bCs/>
          <w:kern w:val="0"/>
          <w:sz w:val="44"/>
          <w:szCs w:val="44"/>
        </w:rPr>
        <w:t>贯彻落实《全国人民代表大会常务委员会关于全面禁止非法野生动物交易、革除滥食野生动物陋习、切实保障人民群众生命健康安全的决定》</w:t>
      </w:r>
      <w:r>
        <w:rPr>
          <w:rFonts w:ascii="宋体" w:hAnsi="宋体" w:eastAsia="黑体" w:cs="宋体"/>
          <w:bCs/>
          <w:kern w:val="0"/>
          <w:sz w:val="44"/>
          <w:szCs w:val="44"/>
        </w:rPr>
        <w:t> </w:t>
      </w:r>
      <w:r>
        <w:rPr>
          <w:rFonts w:ascii="黑体" w:hAnsi="黑体" w:eastAsia="黑体" w:cs="宋体"/>
          <w:bCs/>
          <w:kern w:val="0"/>
          <w:sz w:val="44"/>
          <w:szCs w:val="44"/>
        </w:rPr>
        <w:t>进一步加强</w:t>
      </w:r>
      <w:r>
        <w:rPr>
          <w:rFonts w:hint="eastAsia" w:ascii="黑体" w:hAnsi="黑体" w:eastAsia="黑体" w:cs="宋体"/>
          <w:bCs/>
          <w:kern w:val="0"/>
          <w:sz w:val="44"/>
          <w:szCs w:val="44"/>
        </w:rPr>
        <w:t>我省</w:t>
      </w:r>
      <w:r>
        <w:rPr>
          <w:rFonts w:ascii="黑体" w:hAnsi="黑体" w:eastAsia="黑体" w:cs="宋体"/>
          <w:bCs/>
          <w:kern w:val="0"/>
          <w:sz w:val="44"/>
          <w:szCs w:val="44"/>
        </w:rPr>
        <w:t>水生野生动物保护管理的通知</w:t>
      </w:r>
    </w:p>
    <w:p>
      <w:pPr>
        <w:rPr>
          <w:rFonts w:hint="eastAsia" w:ascii="仿宋" w:hAnsi="仿宋" w:eastAsia="仿宋" w:cs="宋体"/>
          <w:kern w:val="0"/>
          <w:sz w:val="32"/>
          <w:szCs w:val="32"/>
        </w:rPr>
      </w:pPr>
    </w:p>
    <w:p>
      <w:pPr>
        <w:rPr>
          <w:rFonts w:ascii="黑体" w:hAnsi="黑体" w:eastAsia="黑体" w:cs="宋体"/>
          <w:bCs/>
          <w:kern w:val="0"/>
          <w:sz w:val="44"/>
          <w:szCs w:val="44"/>
        </w:rPr>
      </w:pPr>
      <w:r>
        <w:rPr>
          <w:rFonts w:hint="eastAsia" w:ascii="仿宋" w:hAnsi="仿宋" w:eastAsia="仿宋" w:cs="宋体"/>
          <w:kern w:val="0"/>
          <w:sz w:val="32"/>
          <w:szCs w:val="32"/>
        </w:rPr>
        <w:t>各市（州）农业农村局：</w:t>
      </w:r>
      <w:r>
        <w:rPr>
          <w:rFonts w:ascii="仿宋" w:hAnsi="仿宋" w:eastAsia="仿宋" w:cs="宋体"/>
          <w:kern w:val="0"/>
          <w:sz w:val="32"/>
          <w:szCs w:val="32"/>
        </w:rPr>
        <w:br w:type="textWrapping"/>
      </w:r>
      <w:r>
        <w:rPr>
          <w:rFonts w:hint="eastAsia" w:ascii="仿宋" w:hAnsi="仿宋" w:eastAsia="仿宋" w:cs="宋体"/>
          <w:bCs/>
          <w:kern w:val="0"/>
          <w:sz w:val="32"/>
          <w:szCs w:val="32"/>
        </w:rPr>
        <w:t xml:space="preserve">    </w:t>
      </w:r>
      <w:r>
        <w:rPr>
          <w:rFonts w:ascii="仿宋" w:hAnsi="仿宋" w:eastAsia="仿宋" w:cs="宋体"/>
          <w:bCs/>
          <w:kern w:val="0"/>
          <w:sz w:val="32"/>
          <w:szCs w:val="32"/>
        </w:rPr>
        <w:t>为贯彻落实好《全国人民代表大会常务委员会关于全面禁止非法野生动物交易、革除滥食野生动物陋习、切实保障人民群众生命健康安全的决定》（以下简称《决定》）</w:t>
      </w:r>
      <w:r>
        <w:rPr>
          <w:rFonts w:hint="eastAsia" w:ascii="仿宋" w:hAnsi="仿宋" w:eastAsia="仿宋" w:cs="宋体"/>
          <w:bCs/>
          <w:kern w:val="0"/>
          <w:sz w:val="32"/>
          <w:szCs w:val="32"/>
          <w:lang w:eastAsia="zh-CN"/>
        </w:rPr>
        <w:t>精神和《</w:t>
      </w:r>
      <w:r>
        <w:rPr>
          <w:rFonts w:ascii="仿宋" w:hAnsi="仿宋" w:eastAsia="仿宋" w:cs="宋体"/>
          <w:bCs/>
          <w:kern w:val="0"/>
          <w:sz w:val="32"/>
          <w:szCs w:val="32"/>
        </w:rPr>
        <w:t>农业农村部关于贯彻落实</w:t>
      </w:r>
      <w:r>
        <w:rPr>
          <w:rFonts w:hint="eastAsia" w:ascii="仿宋" w:hAnsi="仿宋" w:eastAsia="仿宋" w:cs="仿宋"/>
          <w:bCs/>
          <w:kern w:val="0"/>
          <w:sz w:val="32"/>
          <w:szCs w:val="32"/>
        </w:rPr>
        <w:t>&lt;</w:t>
      </w:r>
      <w:r>
        <w:rPr>
          <w:rFonts w:ascii="仿宋" w:hAnsi="仿宋" w:eastAsia="仿宋" w:cs="宋体"/>
          <w:bCs/>
          <w:kern w:val="0"/>
          <w:sz w:val="32"/>
          <w:szCs w:val="32"/>
        </w:rPr>
        <w:t>全国人民代表大会常务委员会关于全面禁止非法野生动物交易、革除滥食野生动物陋习、切实保障人民群众生命健康安全的决定</w:t>
      </w:r>
      <w:r>
        <w:rPr>
          <w:rFonts w:hint="eastAsia" w:ascii="仿宋" w:hAnsi="仿宋" w:eastAsia="仿宋" w:cs="仿宋"/>
          <w:bCs/>
          <w:kern w:val="0"/>
          <w:sz w:val="32"/>
          <w:szCs w:val="32"/>
        </w:rPr>
        <w:t>&gt;</w:t>
      </w:r>
      <w:r>
        <w:rPr>
          <w:rFonts w:ascii="宋体" w:hAnsi="宋体" w:eastAsia="仿宋" w:cs="宋体"/>
          <w:bCs/>
          <w:kern w:val="0"/>
          <w:sz w:val="32"/>
          <w:szCs w:val="32"/>
        </w:rPr>
        <w:t> </w:t>
      </w:r>
      <w:r>
        <w:rPr>
          <w:rFonts w:ascii="仿宋" w:hAnsi="仿宋" w:eastAsia="仿宋" w:cs="宋体"/>
          <w:bCs/>
          <w:kern w:val="0"/>
          <w:sz w:val="32"/>
          <w:szCs w:val="32"/>
        </w:rPr>
        <w:t>进一步加强水生野生动物保护管理的通知</w:t>
      </w:r>
      <w:r>
        <w:rPr>
          <w:rFonts w:hint="eastAsia" w:ascii="仿宋" w:hAnsi="仿宋" w:eastAsia="仿宋" w:cs="宋体"/>
          <w:bCs/>
          <w:kern w:val="0"/>
          <w:sz w:val="32"/>
          <w:szCs w:val="32"/>
          <w:lang w:eastAsia="zh-CN"/>
        </w:rPr>
        <w:t>》</w:t>
      </w:r>
      <w:r>
        <w:rPr>
          <w:rFonts w:ascii="仿宋" w:hAnsi="仿宋" w:eastAsia="仿宋" w:cs="宋体"/>
          <w:kern w:val="0"/>
          <w:sz w:val="32"/>
          <w:szCs w:val="32"/>
        </w:rPr>
        <w:t>（农渔发【2020】3号</w:t>
      </w:r>
      <w:r>
        <w:rPr>
          <w:rFonts w:ascii="仿宋" w:hAnsi="仿宋" w:eastAsia="仿宋" w:cs="宋体"/>
          <w:bCs/>
          <w:kern w:val="0"/>
          <w:sz w:val="32"/>
          <w:szCs w:val="32"/>
        </w:rPr>
        <w:t>）</w:t>
      </w:r>
      <w:r>
        <w:rPr>
          <w:rFonts w:hint="eastAsia" w:ascii="仿宋" w:hAnsi="仿宋" w:eastAsia="仿宋" w:cs="宋体"/>
          <w:bCs/>
          <w:kern w:val="0"/>
          <w:sz w:val="32"/>
          <w:szCs w:val="32"/>
          <w:lang w:eastAsia="zh-CN"/>
        </w:rPr>
        <w:t>要求</w:t>
      </w:r>
      <w:r>
        <w:rPr>
          <w:rFonts w:ascii="仿宋" w:hAnsi="仿宋" w:eastAsia="仿宋" w:cs="宋体"/>
          <w:bCs/>
          <w:kern w:val="0"/>
          <w:sz w:val="32"/>
          <w:szCs w:val="32"/>
        </w:rPr>
        <w:t>，进一步强</w:t>
      </w:r>
      <w:r>
        <w:rPr>
          <w:rFonts w:hint="eastAsia" w:ascii="仿宋" w:hAnsi="仿宋" w:eastAsia="仿宋" w:cs="宋体"/>
          <w:bCs/>
          <w:kern w:val="0"/>
          <w:sz w:val="32"/>
          <w:szCs w:val="32"/>
          <w:lang w:eastAsia="zh-CN"/>
        </w:rPr>
        <w:t>化</w:t>
      </w:r>
      <w:r>
        <w:rPr>
          <w:rFonts w:hint="eastAsia" w:ascii="仿宋" w:hAnsi="仿宋" w:eastAsia="仿宋" w:cs="宋体"/>
          <w:bCs/>
          <w:kern w:val="0"/>
          <w:sz w:val="32"/>
          <w:szCs w:val="32"/>
        </w:rPr>
        <w:t>我</w:t>
      </w:r>
      <w:r>
        <w:rPr>
          <w:rFonts w:hint="eastAsia" w:ascii="仿宋" w:hAnsi="仿宋" w:eastAsia="仿宋" w:cs="宋体"/>
          <w:kern w:val="0"/>
          <w:sz w:val="32"/>
          <w:szCs w:val="32"/>
        </w:rPr>
        <w:t>省</w:t>
      </w:r>
      <w:r>
        <w:rPr>
          <w:rFonts w:ascii="仿宋" w:hAnsi="仿宋" w:eastAsia="仿宋" w:cs="宋体"/>
          <w:kern w:val="0"/>
          <w:sz w:val="32"/>
          <w:szCs w:val="32"/>
        </w:rPr>
        <w:t>水生野生动物保护管理，现就有关事项通知如下：</w:t>
      </w:r>
      <w:r>
        <w:rPr>
          <w:rFonts w:ascii="宋体" w:hAnsi="宋体" w:eastAsia="仿宋" w:cs="宋体"/>
          <w:kern w:val="0"/>
          <w:sz w:val="32"/>
          <w:szCs w:val="32"/>
        </w:rPr>
        <w:t> </w:t>
      </w:r>
    </w:p>
    <w:p>
      <w:pPr>
        <w:pStyle w:val="14"/>
        <w:numPr>
          <w:ilvl w:val="0"/>
          <w:numId w:val="1"/>
        </w:numPr>
        <w:ind w:firstLineChars="0"/>
        <w:rPr>
          <w:rFonts w:hint="eastAsia" w:ascii="黑体" w:hAnsi="黑体" w:eastAsia="黑体" w:cs="宋体"/>
          <w:bCs/>
          <w:kern w:val="0"/>
          <w:sz w:val="32"/>
          <w:szCs w:val="32"/>
        </w:rPr>
      </w:pPr>
      <w:r>
        <w:rPr>
          <w:rFonts w:hint="eastAsia" w:ascii="黑体" w:hAnsi="黑体" w:eastAsia="黑体" w:cs="宋体"/>
          <w:bCs/>
          <w:kern w:val="0"/>
          <w:sz w:val="32"/>
          <w:szCs w:val="32"/>
          <w:lang w:eastAsia="zh-CN"/>
        </w:rPr>
        <w:t>认真</w:t>
      </w:r>
      <w:r>
        <w:rPr>
          <w:rFonts w:ascii="黑体" w:hAnsi="黑体" w:eastAsia="黑体" w:cs="宋体"/>
          <w:bCs/>
          <w:kern w:val="0"/>
          <w:sz w:val="32"/>
          <w:szCs w:val="32"/>
        </w:rPr>
        <w:t>贯彻落实好《决定》精神</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非法野生动物交易特别是滥食野生动物行为不仅破坏野生动物资源、危害生态安全，还会对公共卫生安全构成重大隐患。</w:t>
      </w:r>
      <w:r>
        <w:rPr>
          <w:rFonts w:ascii="仿宋" w:hAnsi="仿宋" w:eastAsia="仿宋" w:cs="宋体"/>
          <w:kern w:val="0"/>
          <w:sz w:val="32"/>
          <w:szCs w:val="32"/>
        </w:rPr>
        <w:t>各级农业农村主管部门</w:t>
      </w:r>
      <w:r>
        <w:rPr>
          <w:rFonts w:hint="eastAsia" w:ascii="仿宋" w:hAnsi="仿宋" w:eastAsia="仿宋" w:cs="宋体"/>
          <w:kern w:val="0"/>
          <w:sz w:val="32"/>
          <w:szCs w:val="32"/>
          <w:lang w:val="en-US" w:eastAsia="zh-CN"/>
        </w:rPr>
        <w:t>要提高政治站位，深入学习领会《决定》精神，增强紧迫感、责任感和使命感，以《决定》的贯彻落实为契机，严厉打击一切非法捕杀、交易、食用野生动物的行为，进一步提高我省水生野生</w:t>
      </w:r>
      <w:r>
        <w:rPr>
          <w:rFonts w:ascii="仿宋" w:hAnsi="仿宋" w:eastAsia="仿宋" w:cs="宋体"/>
          <w:kern w:val="0"/>
          <w:sz w:val="32"/>
          <w:szCs w:val="32"/>
        </w:rPr>
        <w:t>动物</w:t>
      </w:r>
      <w:r>
        <w:rPr>
          <w:rFonts w:hint="eastAsia" w:ascii="仿宋" w:hAnsi="仿宋" w:eastAsia="仿宋" w:cs="宋体"/>
          <w:kern w:val="0"/>
          <w:sz w:val="32"/>
          <w:szCs w:val="32"/>
        </w:rPr>
        <w:t>的</w:t>
      </w:r>
      <w:r>
        <w:rPr>
          <w:rFonts w:ascii="仿宋" w:hAnsi="仿宋" w:eastAsia="仿宋" w:cs="宋体"/>
          <w:kern w:val="0"/>
          <w:sz w:val="32"/>
          <w:szCs w:val="32"/>
        </w:rPr>
        <w:t>保护管理</w:t>
      </w:r>
      <w:r>
        <w:rPr>
          <w:rFonts w:hint="eastAsia" w:ascii="仿宋" w:hAnsi="仿宋" w:eastAsia="仿宋" w:cs="宋体"/>
          <w:kern w:val="0"/>
          <w:sz w:val="32"/>
          <w:szCs w:val="32"/>
        </w:rPr>
        <w:t>水平</w:t>
      </w:r>
      <w:r>
        <w:rPr>
          <w:rFonts w:ascii="仿宋" w:hAnsi="仿宋" w:eastAsia="仿宋" w:cs="宋体"/>
          <w:kern w:val="0"/>
          <w:sz w:val="32"/>
          <w:szCs w:val="32"/>
        </w:rPr>
        <w:t>。要积极向同级党委和政府汇报，争取当地党委和政府对水生野生动物保护的重视和支持，</w:t>
      </w:r>
      <w:r>
        <w:rPr>
          <w:rFonts w:hint="eastAsia" w:ascii="仿宋" w:hAnsi="仿宋" w:eastAsia="仿宋" w:cs="宋体"/>
          <w:kern w:val="0"/>
          <w:sz w:val="32"/>
          <w:szCs w:val="32"/>
        </w:rPr>
        <w:t>保证</w:t>
      </w:r>
      <w:r>
        <w:rPr>
          <w:rFonts w:ascii="仿宋" w:hAnsi="仿宋" w:eastAsia="仿宋" w:cs="宋体"/>
          <w:kern w:val="0"/>
          <w:sz w:val="32"/>
          <w:szCs w:val="32"/>
        </w:rPr>
        <w:t>《决定》</w:t>
      </w:r>
      <w:r>
        <w:rPr>
          <w:rFonts w:hint="eastAsia" w:ascii="仿宋" w:hAnsi="仿宋" w:eastAsia="仿宋" w:cs="宋体"/>
          <w:kern w:val="0"/>
          <w:sz w:val="32"/>
          <w:szCs w:val="32"/>
        </w:rPr>
        <w:t>具体</w:t>
      </w:r>
      <w:r>
        <w:rPr>
          <w:rFonts w:ascii="仿宋" w:hAnsi="仿宋" w:eastAsia="仿宋" w:cs="宋体"/>
          <w:kern w:val="0"/>
          <w:sz w:val="32"/>
          <w:szCs w:val="32"/>
        </w:rPr>
        <w:t>落实到位、实施有效。</w:t>
      </w:r>
    </w:p>
    <w:p>
      <w:pPr>
        <w:ind w:firstLine="640" w:firstLineChars="200"/>
        <w:rPr>
          <w:rFonts w:hint="eastAsia" w:ascii="黑体" w:hAnsi="黑体" w:eastAsia="黑体" w:cs="宋体"/>
          <w:bCs/>
          <w:kern w:val="0"/>
          <w:sz w:val="32"/>
          <w:szCs w:val="32"/>
        </w:rPr>
      </w:pPr>
      <w:r>
        <w:rPr>
          <w:rFonts w:hint="eastAsia" w:ascii="黑体" w:hAnsi="黑体" w:eastAsia="黑体" w:cs="宋体"/>
          <w:bCs/>
          <w:kern w:val="0"/>
          <w:sz w:val="32"/>
          <w:szCs w:val="32"/>
        </w:rPr>
        <w:t>二、</w:t>
      </w:r>
      <w:r>
        <w:rPr>
          <w:rFonts w:hint="eastAsia" w:ascii="黑体" w:hAnsi="黑体" w:eastAsia="黑体" w:cs="宋体"/>
          <w:bCs/>
          <w:kern w:val="0"/>
          <w:sz w:val="32"/>
          <w:szCs w:val="32"/>
          <w:lang w:eastAsia="zh-CN"/>
        </w:rPr>
        <w:t>加强</w:t>
      </w:r>
      <w:r>
        <w:rPr>
          <w:rFonts w:ascii="黑体" w:hAnsi="黑体" w:eastAsia="黑体" w:cs="宋体"/>
          <w:bCs/>
          <w:kern w:val="0"/>
          <w:sz w:val="32"/>
          <w:szCs w:val="32"/>
        </w:rPr>
        <w:t>水生野生动物</w:t>
      </w:r>
      <w:r>
        <w:rPr>
          <w:rFonts w:hint="eastAsia" w:ascii="黑体" w:hAnsi="黑体" w:eastAsia="黑体" w:cs="宋体"/>
          <w:bCs/>
          <w:kern w:val="0"/>
          <w:sz w:val="32"/>
          <w:szCs w:val="32"/>
        </w:rPr>
        <w:t>管理</w:t>
      </w:r>
    </w:p>
    <w:p>
      <w:pPr>
        <w:ind w:firstLine="640" w:firstLineChars="200"/>
        <w:rPr>
          <w:rFonts w:hint="eastAsia" w:ascii="仿宋" w:hAnsi="仿宋" w:eastAsia="仿宋" w:cs="宋体"/>
          <w:kern w:val="0"/>
          <w:sz w:val="32"/>
          <w:szCs w:val="32"/>
        </w:rPr>
      </w:pPr>
      <w:r>
        <w:rPr>
          <w:rFonts w:ascii="仿宋" w:hAnsi="仿宋" w:eastAsia="仿宋" w:cs="宋体"/>
          <w:kern w:val="0"/>
          <w:sz w:val="32"/>
          <w:szCs w:val="32"/>
        </w:rPr>
        <w:t>要</w:t>
      </w:r>
      <w:r>
        <w:rPr>
          <w:rFonts w:hint="eastAsia" w:ascii="仿宋" w:hAnsi="仿宋" w:eastAsia="仿宋" w:cs="宋体"/>
          <w:kern w:val="0"/>
          <w:sz w:val="32"/>
          <w:szCs w:val="32"/>
        </w:rPr>
        <w:t>深刻理解</w:t>
      </w:r>
      <w:r>
        <w:rPr>
          <w:rFonts w:ascii="仿宋" w:hAnsi="仿宋" w:eastAsia="仿宋" w:cs="宋体"/>
          <w:kern w:val="0"/>
          <w:sz w:val="32"/>
          <w:szCs w:val="32"/>
        </w:rPr>
        <w:t>《决定》与《野生动物保护法》</w:t>
      </w:r>
      <w:r>
        <w:rPr>
          <w:rFonts w:hint="eastAsia" w:ascii="仿宋" w:hAnsi="仿宋" w:eastAsia="仿宋" w:cs="宋体"/>
          <w:kern w:val="0"/>
          <w:sz w:val="32"/>
          <w:szCs w:val="32"/>
        </w:rPr>
        <w:t>、</w:t>
      </w:r>
      <w:r>
        <w:rPr>
          <w:rFonts w:ascii="仿宋" w:hAnsi="仿宋" w:eastAsia="仿宋" w:cs="宋体"/>
          <w:kern w:val="0"/>
          <w:sz w:val="32"/>
          <w:szCs w:val="32"/>
        </w:rPr>
        <w:t>《渔业法》及地方性野生动物法规的</w:t>
      </w:r>
      <w:r>
        <w:rPr>
          <w:rFonts w:hint="eastAsia" w:ascii="仿宋" w:hAnsi="仿宋" w:eastAsia="仿宋" w:cs="宋体"/>
          <w:kern w:val="0"/>
          <w:sz w:val="32"/>
          <w:szCs w:val="32"/>
        </w:rPr>
        <w:t>实质内容，</w:t>
      </w:r>
      <w:r>
        <w:rPr>
          <w:rFonts w:ascii="仿宋" w:hAnsi="仿宋" w:eastAsia="仿宋" w:cs="宋体"/>
          <w:kern w:val="0"/>
          <w:sz w:val="32"/>
          <w:szCs w:val="32"/>
        </w:rPr>
        <w:t>明确水生野生动物的名录</w:t>
      </w:r>
      <w:r>
        <w:rPr>
          <w:rFonts w:hint="eastAsia" w:ascii="仿宋" w:hAnsi="仿宋" w:eastAsia="仿宋" w:cs="宋体"/>
          <w:kern w:val="0"/>
          <w:sz w:val="32"/>
          <w:szCs w:val="32"/>
        </w:rPr>
        <w:t>管理</w:t>
      </w:r>
      <w:r>
        <w:rPr>
          <w:rFonts w:ascii="仿宋" w:hAnsi="仿宋" w:eastAsia="仿宋" w:cs="宋体"/>
          <w:kern w:val="0"/>
          <w:sz w:val="32"/>
          <w:szCs w:val="32"/>
        </w:rPr>
        <w:t>范围</w:t>
      </w:r>
      <w:r>
        <w:rPr>
          <w:rFonts w:hint="eastAsia" w:ascii="仿宋" w:hAnsi="仿宋" w:eastAsia="仿宋" w:cs="宋体"/>
          <w:kern w:val="0"/>
          <w:sz w:val="32"/>
          <w:szCs w:val="32"/>
        </w:rPr>
        <w:t>。</w:t>
      </w:r>
    </w:p>
    <w:p>
      <w:pPr>
        <w:numPr>
          <w:ilvl w:val="0"/>
          <w:numId w:val="2"/>
        </w:numPr>
        <w:ind w:firstLine="640" w:firstLineChars="200"/>
        <w:rPr>
          <w:rFonts w:hint="eastAsia" w:ascii="仿宋" w:hAnsi="仿宋" w:eastAsia="仿宋" w:cs="宋体"/>
          <w:bCs/>
          <w:kern w:val="0"/>
          <w:sz w:val="32"/>
          <w:szCs w:val="32"/>
        </w:rPr>
      </w:pPr>
      <w:r>
        <w:rPr>
          <w:rFonts w:ascii="仿宋" w:hAnsi="仿宋" w:eastAsia="仿宋" w:cs="宋体"/>
          <w:bCs/>
          <w:kern w:val="0"/>
          <w:sz w:val="32"/>
          <w:szCs w:val="32"/>
        </w:rPr>
        <w:t>对于列入《国家重点保护水生野生动物名录》</w:t>
      </w:r>
      <w:r>
        <w:rPr>
          <w:rFonts w:hint="eastAsia" w:ascii="仿宋" w:hAnsi="仿宋" w:eastAsia="仿宋" w:cs="宋体"/>
          <w:bCs/>
          <w:kern w:val="0"/>
          <w:sz w:val="32"/>
          <w:szCs w:val="32"/>
        </w:rPr>
        <w:t>、</w:t>
      </w:r>
      <w:r>
        <w:rPr>
          <w:rFonts w:ascii="仿宋" w:hAnsi="仿宋" w:eastAsia="仿宋" w:cs="宋体"/>
          <w:bCs/>
          <w:kern w:val="0"/>
          <w:sz w:val="32"/>
          <w:szCs w:val="32"/>
        </w:rPr>
        <w:t>《&lt;濒危野生动植物种国际贸易公约&gt;附录水生动物物种核准为国家重点保护野生动物名录》以及《</w:t>
      </w:r>
      <w:r>
        <w:rPr>
          <w:rFonts w:hint="eastAsia" w:ascii="仿宋" w:hAnsi="仿宋" w:eastAsia="仿宋" w:cs="宋体"/>
          <w:bCs/>
          <w:kern w:val="0"/>
          <w:sz w:val="32"/>
          <w:szCs w:val="32"/>
        </w:rPr>
        <w:t>四川省</w:t>
      </w:r>
      <w:r>
        <w:rPr>
          <w:rFonts w:ascii="仿宋" w:hAnsi="仿宋" w:eastAsia="仿宋" w:cs="宋体"/>
          <w:bCs/>
          <w:kern w:val="0"/>
          <w:sz w:val="32"/>
          <w:szCs w:val="32"/>
        </w:rPr>
        <w:t>重点保护水生野生动物名录》</w:t>
      </w:r>
      <w:r>
        <w:rPr>
          <w:rFonts w:hint="eastAsia" w:ascii="仿宋" w:hAnsi="仿宋" w:eastAsia="仿宋" w:cs="宋体"/>
          <w:bCs/>
          <w:kern w:val="0"/>
          <w:sz w:val="32"/>
          <w:szCs w:val="32"/>
        </w:rPr>
        <w:t>中</w:t>
      </w:r>
      <w:r>
        <w:rPr>
          <w:rFonts w:hint="eastAsia" w:ascii="仿宋" w:hAnsi="仿宋" w:eastAsia="仿宋" w:cs="宋体"/>
          <w:bCs/>
          <w:kern w:val="0"/>
          <w:sz w:val="32"/>
          <w:szCs w:val="32"/>
          <w:lang w:eastAsia="zh-CN"/>
        </w:rPr>
        <w:t>的</w:t>
      </w:r>
      <w:r>
        <w:rPr>
          <w:rFonts w:hint="eastAsia" w:ascii="仿宋" w:hAnsi="仿宋" w:eastAsia="仿宋" w:cs="宋体"/>
          <w:bCs/>
          <w:kern w:val="0"/>
          <w:sz w:val="32"/>
          <w:szCs w:val="32"/>
        </w:rPr>
        <w:t>野外</w:t>
      </w:r>
      <w:r>
        <w:rPr>
          <w:rFonts w:hint="eastAsia" w:ascii="仿宋" w:hAnsi="仿宋" w:eastAsia="仿宋" w:cs="宋体"/>
          <w:bCs/>
          <w:kern w:val="0"/>
          <w:sz w:val="32"/>
          <w:szCs w:val="32"/>
          <w:lang w:eastAsia="zh-CN"/>
        </w:rPr>
        <w:t>物种</w:t>
      </w:r>
      <w:r>
        <w:rPr>
          <w:rFonts w:hint="eastAsia" w:ascii="仿宋" w:hAnsi="仿宋" w:eastAsia="仿宋" w:cs="宋体"/>
          <w:bCs/>
          <w:kern w:val="0"/>
          <w:sz w:val="32"/>
          <w:szCs w:val="32"/>
        </w:rPr>
        <w:t>，</w:t>
      </w:r>
      <w:r>
        <w:rPr>
          <w:rFonts w:ascii="仿宋" w:hAnsi="仿宋" w:eastAsia="仿宋" w:cs="宋体"/>
          <w:bCs/>
          <w:kern w:val="0"/>
          <w:sz w:val="32"/>
          <w:szCs w:val="32"/>
        </w:rPr>
        <w:t>要严格按照《决定》要求进行管理，</w:t>
      </w:r>
      <w:r>
        <w:rPr>
          <w:rFonts w:hint="eastAsia" w:ascii="仿宋" w:hAnsi="仿宋" w:eastAsia="仿宋" w:cs="宋体"/>
          <w:bCs/>
          <w:kern w:val="0"/>
          <w:sz w:val="32"/>
          <w:szCs w:val="32"/>
          <w:lang w:eastAsia="zh-CN"/>
        </w:rPr>
        <w:t>对</w:t>
      </w:r>
      <w:r>
        <w:rPr>
          <w:rFonts w:ascii="仿宋" w:hAnsi="仿宋" w:eastAsia="仿宋" w:cs="宋体"/>
          <w:bCs/>
          <w:kern w:val="0"/>
          <w:sz w:val="32"/>
          <w:szCs w:val="32"/>
        </w:rPr>
        <w:t>《野生动物保护法》</w:t>
      </w:r>
      <w:r>
        <w:rPr>
          <w:rFonts w:hint="eastAsia" w:ascii="仿宋" w:hAnsi="仿宋" w:eastAsia="仿宋" w:cs="宋体"/>
          <w:bCs/>
          <w:kern w:val="0"/>
          <w:sz w:val="32"/>
          <w:szCs w:val="32"/>
          <w:lang w:eastAsia="zh-CN"/>
        </w:rPr>
        <w:t>和《四川省</w:t>
      </w:r>
      <w:r>
        <w:rPr>
          <w:rFonts w:hint="eastAsia" w:ascii="仿宋" w:hAnsi="仿宋" w:eastAsia="仿宋" w:cs="仿宋"/>
          <w:bCs/>
          <w:kern w:val="0"/>
          <w:sz w:val="32"/>
          <w:szCs w:val="32"/>
          <w:lang w:eastAsia="zh-CN"/>
        </w:rPr>
        <w:t>&lt;</w:t>
      </w:r>
      <w:r>
        <w:rPr>
          <w:rFonts w:hint="eastAsia" w:ascii="仿宋" w:hAnsi="仿宋" w:eastAsia="仿宋" w:cs="宋体"/>
          <w:bCs/>
          <w:kern w:val="0"/>
          <w:sz w:val="32"/>
          <w:szCs w:val="32"/>
          <w:lang w:eastAsia="zh-CN"/>
        </w:rPr>
        <w:t>野生动物保护法</w:t>
      </w:r>
      <w:r>
        <w:rPr>
          <w:rFonts w:hint="eastAsia" w:ascii="仿宋" w:hAnsi="仿宋" w:eastAsia="仿宋" w:cs="仿宋"/>
          <w:bCs/>
          <w:kern w:val="0"/>
          <w:sz w:val="32"/>
          <w:szCs w:val="32"/>
          <w:lang w:eastAsia="zh-CN"/>
        </w:rPr>
        <w:t>&gt;</w:t>
      </w:r>
      <w:r>
        <w:rPr>
          <w:rFonts w:hint="eastAsia" w:ascii="仿宋" w:hAnsi="仿宋" w:eastAsia="仿宋" w:cs="宋体"/>
          <w:bCs/>
          <w:kern w:val="0"/>
          <w:sz w:val="32"/>
          <w:szCs w:val="32"/>
          <w:lang w:eastAsia="zh-CN"/>
        </w:rPr>
        <w:t>实施办法》</w:t>
      </w:r>
      <w:r>
        <w:rPr>
          <w:rFonts w:ascii="仿宋" w:hAnsi="仿宋" w:eastAsia="仿宋" w:cs="宋体"/>
          <w:bCs/>
          <w:kern w:val="0"/>
          <w:sz w:val="32"/>
          <w:szCs w:val="32"/>
        </w:rPr>
        <w:t>要求禁止猎捕、交易、运输</w:t>
      </w:r>
      <w:r>
        <w:rPr>
          <w:rFonts w:hint="eastAsia" w:ascii="仿宋" w:hAnsi="仿宋" w:eastAsia="仿宋" w:cs="宋体"/>
          <w:bCs/>
          <w:kern w:val="0"/>
          <w:sz w:val="32"/>
          <w:szCs w:val="32"/>
          <w:lang w:eastAsia="zh-CN"/>
        </w:rPr>
        <w:t>、</w:t>
      </w:r>
      <w:r>
        <w:rPr>
          <w:rFonts w:ascii="仿宋" w:hAnsi="仿宋" w:eastAsia="仿宋" w:cs="宋体"/>
          <w:bCs/>
          <w:kern w:val="0"/>
          <w:sz w:val="32"/>
          <w:szCs w:val="32"/>
        </w:rPr>
        <w:t>食用</w:t>
      </w:r>
      <w:r>
        <w:rPr>
          <w:rFonts w:hint="eastAsia" w:ascii="仿宋" w:hAnsi="仿宋" w:eastAsia="仿宋" w:cs="宋体"/>
          <w:bCs/>
          <w:kern w:val="0"/>
          <w:sz w:val="32"/>
          <w:szCs w:val="32"/>
          <w:lang w:eastAsia="zh-CN"/>
        </w:rPr>
        <w:t>的，必须</w:t>
      </w:r>
      <w:r>
        <w:rPr>
          <w:rFonts w:ascii="仿宋" w:hAnsi="仿宋" w:eastAsia="仿宋" w:cs="宋体"/>
          <w:bCs/>
          <w:kern w:val="0"/>
          <w:sz w:val="32"/>
          <w:szCs w:val="32"/>
        </w:rPr>
        <w:t>一律严格禁止</w:t>
      </w:r>
      <w:r>
        <w:rPr>
          <w:rFonts w:hint="eastAsia" w:ascii="仿宋" w:hAnsi="仿宋" w:eastAsia="仿宋" w:cs="宋体"/>
          <w:bCs/>
          <w:kern w:val="0"/>
          <w:sz w:val="32"/>
          <w:szCs w:val="32"/>
        </w:rPr>
        <w:t>。</w:t>
      </w:r>
    </w:p>
    <w:p>
      <w:pPr>
        <w:numPr>
          <w:ilvl w:val="0"/>
          <w:numId w:val="2"/>
        </w:numPr>
        <w:ind w:firstLine="640" w:firstLineChars="200"/>
        <w:rPr>
          <w:rFonts w:hint="eastAsia" w:ascii="仿宋" w:hAnsi="仿宋" w:eastAsia="仿宋" w:cs="宋体"/>
          <w:bCs/>
          <w:kern w:val="0"/>
          <w:sz w:val="32"/>
          <w:szCs w:val="32"/>
          <w:lang w:eastAsia="zh-CN"/>
        </w:rPr>
      </w:pPr>
      <w:r>
        <w:rPr>
          <w:rFonts w:hint="eastAsia" w:ascii="仿宋" w:hAnsi="仿宋" w:eastAsia="仿宋" w:cs="宋体"/>
          <w:bCs/>
          <w:kern w:val="0"/>
          <w:sz w:val="32"/>
          <w:szCs w:val="32"/>
          <w:lang w:eastAsia="zh-CN"/>
        </w:rPr>
        <w:t>对</w:t>
      </w:r>
      <w:r>
        <w:rPr>
          <w:rFonts w:ascii="仿宋" w:hAnsi="仿宋" w:eastAsia="仿宋" w:cs="宋体"/>
          <w:bCs/>
          <w:kern w:val="0"/>
          <w:sz w:val="32"/>
          <w:szCs w:val="32"/>
        </w:rPr>
        <w:t>列入《</w:t>
      </w:r>
      <w:r>
        <w:rPr>
          <w:rFonts w:hint="eastAsia" w:ascii="仿宋" w:hAnsi="仿宋" w:eastAsia="仿宋" w:cs="宋体"/>
          <w:bCs/>
          <w:kern w:val="0"/>
          <w:sz w:val="32"/>
          <w:szCs w:val="32"/>
        </w:rPr>
        <w:t>人工繁育国家重点保护水生</w:t>
      </w:r>
      <w:r>
        <w:rPr>
          <w:rFonts w:ascii="仿宋" w:hAnsi="仿宋" w:eastAsia="仿宋" w:cs="宋体"/>
          <w:bCs/>
          <w:kern w:val="0"/>
          <w:sz w:val="32"/>
          <w:szCs w:val="32"/>
        </w:rPr>
        <w:t>野生动物</w:t>
      </w:r>
      <w:r>
        <w:rPr>
          <w:rFonts w:hint="eastAsia" w:ascii="仿宋" w:hAnsi="仿宋" w:eastAsia="仿宋" w:cs="宋体"/>
          <w:bCs/>
          <w:kern w:val="0"/>
          <w:sz w:val="32"/>
          <w:szCs w:val="32"/>
        </w:rPr>
        <w:t>名录</w:t>
      </w:r>
      <w:r>
        <w:rPr>
          <w:rFonts w:ascii="仿宋" w:hAnsi="仿宋" w:eastAsia="仿宋" w:cs="宋体"/>
          <w:bCs/>
          <w:kern w:val="0"/>
          <w:sz w:val="32"/>
          <w:szCs w:val="32"/>
        </w:rPr>
        <w:t>》</w:t>
      </w:r>
      <w:r>
        <w:rPr>
          <w:rFonts w:hint="eastAsia" w:ascii="仿宋" w:hAnsi="仿宋" w:eastAsia="仿宋" w:cs="宋体"/>
          <w:bCs/>
          <w:kern w:val="0"/>
          <w:sz w:val="32"/>
          <w:szCs w:val="32"/>
          <w:lang w:eastAsia="zh-CN"/>
        </w:rPr>
        <w:t>和</w:t>
      </w:r>
      <w:r>
        <w:rPr>
          <w:rFonts w:ascii="仿宋" w:hAnsi="仿宋" w:eastAsia="仿宋" w:cs="宋体"/>
          <w:bCs/>
          <w:kern w:val="0"/>
          <w:sz w:val="32"/>
          <w:szCs w:val="32"/>
        </w:rPr>
        <w:t>《</w:t>
      </w:r>
      <w:r>
        <w:rPr>
          <w:rFonts w:hint="eastAsia" w:ascii="仿宋" w:hAnsi="仿宋" w:eastAsia="仿宋" w:cs="宋体"/>
          <w:bCs/>
          <w:kern w:val="0"/>
          <w:sz w:val="32"/>
          <w:szCs w:val="32"/>
        </w:rPr>
        <w:t>四川省</w:t>
      </w:r>
      <w:r>
        <w:rPr>
          <w:rFonts w:ascii="仿宋" w:hAnsi="仿宋" w:eastAsia="仿宋" w:cs="宋体"/>
          <w:bCs/>
          <w:kern w:val="0"/>
          <w:sz w:val="32"/>
          <w:szCs w:val="32"/>
        </w:rPr>
        <w:t>重点保护水生野生动物名录》</w:t>
      </w:r>
      <w:r>
        <w:rPr>
          <w:rFonts w:hint="eastAsia" w:ascii="仿宋" w:hAnsi="仿宋" w:eastAsia="仿宋" w:cs="宋体"/>
          <w:bCs/>
          <w:kern w:val="0"/>
          <w:sz w:val="32"/>
          <w:szCs w:val="32"/>
          <w:lang w:eastAsia="zh-CN"/>
        </w:rPr>
        <w:t>的</w:t>
      </w:r>
      <w:r>
        <w:rPr>
          <w:rFonts w:hint="eastAsia" w:ascii="仿宋" w:hAnsi="仿宋" w:eastAsia="仿宋" w:cs="宋体"/>
          <w:bCs/>
          <w:kern w:val="0"/>
          <w:sz w:val="32"/>
          <w:szCs w:val="32"/>
        </w:rPr>
        <w:t>人工</w:t>
      </w:r>
      <w:r>
        <w:rPr>
          <w:rFonts w:hint="eastAsia" w:ascii="仿宋" w:hAnsi="仿宋" w:eastAsia="仿宋" w:cs="宋体"/>
          <w:bCs/>
          <w:kern w:val="0"/>
          <w:sz w:val="32"/>
          <w:szCs w:val="32"/>
          <w:lang w:eastAsia="zh-CN"/>
        </w:rPr>
        <w:t>种群</w:t>
      </w:r>
      <w:r>
        <w:rPr>
          <w:rFonts w:hint="eastAsia" w:ascii="仿宋" w:hAnsi="仿宋" w:eastAsia="仿宋" w:cs="宋体"/>
          <w:bCs/>
          <w:kern w:val="0"/>
          <w:sz w:val="32"/>
          <w:szCs w:val="32"/>
        </w:rPr>
        <w:t>，</w:t>
      </w:r>
      <w:r>
        <w:rPr>
          <w:rFonts w:hint="eastAsia" w:ascii="仿宋" w:hAnsi="仿宋" w:eastAsia="仿宋" w:cs="宋体"/>
          <w:bCs/>
          <w:kern w:val="0"/>
          <w:sz w:val="32"/>
          <w:szCs w:val="32"/>
          <w:lang w:eastAsia="zh-CN"/>
        </w:rPr>
        <w:t>取得</w:t>
      </w:r>
      <w:r>
        <w:rPr>
          <w:rFonts w:ascii="仿宋" w:hAnsi="仿宋" w:eastAsia="仿宋" w:cs="宋体"/>
          <w:bCs/>
          <w:kern w:val="0"/>
          <w:sz w:val="32"/>
          <w:szCs w:val="32"/>
        </w:rPr>
        <w:t>《水生野生动物</w:t>
      </w:r>
      <w:r>
        <w:rPr>
          <w:rFonts w:hint="eastAsia" w:ascii="仿宋" w:hAnsi="仿宋" w:eastAsia="仿宋" w:cs="宋体"/>
          <w:bCs/>
          <w:kern w:val="0"/>
          <w:sz w:val="32"/>
          <w:szCs w:val="32"/>
        </w:rPr>
        <w:t>人工繁育许可证</w:t>
      </w:r>
      <w:r>
        <w:rPr>
          <w:rFonts w:ascii="仿宋" w:hAnsi="仿宋" w:eastAsia="仿宋" w:cs="宋体"/>
          <w:bCs/>
          <w:kern w:val="0"/>
          <w:sz w:val="32"/>
          <w:szCs w:val="32"/>
        </w:rPr>
        <w:t>》</w:t>
      </w:r>
      <w:r>
        <w:rPr>
          <w:rFonts w:hint="eastAsia" w:ascii="仿宋" w:hAnsi="仿宋" w:eastAsia="仿宋" w:cs="宋体"/>
          <w:bCs/>
          <w:kern w:val="0"/>
          <w:sz w:val="32"/>
          <w:szCs w:val="32"/>
          <w:lang w:eastAsia="zh-CN"/>
        </w:rPr>
        <w:t>、</w:t>
      </w:r>
      <w:r>
        <w:rPr>
          <w:rFonts w:ascii="仿宋" w:hAnsi="仿宋" w:eastAsia="仿宋" w:cs="宋体"/>
          <w:bCs/>
          <w:kern w:val="0"/>
          <w:sz w:val="32"/>
          <w:szCs w:val="32"/>
        </w:rPr>
        <w:t>《水生野生动</w:t>
      </w:r>
      <w:r>
        <w:rPr>
          <w:rFonts w:hint="eastAsia" w:ascii="仿宋" w:hAnsi="仿宋" w:eastAsia="仿宋" w:cs="宋体"/>
          <w:bCs/>
          <w:kern w:val="0"/>
          <w:sz w:val="32"/>
          <w:szCs w:val="32"/>
        </w:rPr>
        <w:t>物经营利用许可证》</w:t>
      </w:r>
      <w:r>
        <w:rPr>
          <w:rFonts w:hint="eastAsia" w:ascii="仿宋" w:hAnsi="仿宋" w:eastAsia="仿宋" w:cs="宋体"/>
          <w:bCs/>
          <w:kern w:val="0"/>
          <w:sz w:val="32"/>
          <w:szCs w:val="32"/>
          <w:lang w:eastAsia="zh-CN"/>
        </w:rPr>
        <w:t>或专用标识后</w:t>
      </w:r>
      <w:r>
        <w:rPr>
          <w:rFonts w:hint="eastAsia" w:ascii="仿宋" w:hAnsi="仿宋" w:eastAsia="仿宋" w:cs="宋体"/>
          <w:bCs/>
          <w:kern w:val="0"/>
          <w:sz w:val="32"/>
          <w:szCs w:val="32"/>
        </w:rPr>
        <w:t>，方可</w:t>
      </w:r>
      <w:r>
        <w:rPr>
          <w:rFonts w:hint="eastAsia" w:ascii="仿宋" w:hAnsi="仿宋" w:eastAsia="仿宋" w:cs="宋体"/>
          <w:bCs/>
          <w:kern w:val="0"/>
          <w:sz w:val="32"/>
          <w:szCs w:val="32"/>
          <w:lang w:eastAsia="zh-CN"/>
        </w:rPr>
        <w:t>利用</w:t>
      </w:r>
      <w:r>
        <w:rPr>
          <w:rFonts w:hint="eastAsia" w:ascii="仿宋" w:hAnsi="仿宋" w:eastAsia="仿宋" w:cs="宋体"/>
          <w:bCs/>
          <w:kern w:val="0"/>
          <w:sz w:val="32"/>
          <w:szCs w:val="32"/>
        </w:rPr>
        <w:t>。</w:t>
      </w:r>
    </w:p>
    <w:p>
      <w:pPr>
        <w:numPr>
          <w:ilvl w:val="0"/>
          <w:numId w:val="2"/>
        </w:numPr>
        <w:ind w:firstLine="640" w:firstLineChars="200"/>
        <w:rPr>
          <w:rFonts w:hint="eastAsia" w:ascii="仿宋" w:hAnsi="仿宋" w:eastAsia="仿宋" w:cs="宋体"/>
          <w:bCs/>
          <w:kern w:val="0"/>
          <w:sz w:val="32"/>
          <w:szCs w:val="32"/>
          <w:lang w:eastAsia="zh-CN"/>
        </w:rPr>
      </w:pPr>
      <w:r>
        <w:rPr>
          <w:rFonts w:hint="eastAsia" w:ascii="仿宋" w:hAnsi="仿宋" w:eastAsia="仿宋" w:cs="宋体"/>
          <w:bCs/>
          <w:kern w:val="0"/>
          <w:sz w:val="32"/>
          <w:szCs w:val="32"/>
        </w:rPr>
        <w:t>对列入《国家重点保护经济水生动植物资源名录》</w:t>
      </w:r>
      <w:r>
        <w:rPr>
          <w:rFonts w:hint="eastAsia" w:ascii="仿宋" w:hAnsi="仿宋" w:eastAsia="仿宋" w:cs="宋体"/>
          <w:bCs/>
          <w:kern w:val="0"/>
          <w:sz w:val="32"/>
          <w:szCs w:val="32"/>
          <w:lang w:eastAsia="zh-CN"/>
        </w:rPr>
        <w:t>中与</w:t>
      </w:r>
      <w:r>
        <w:rPr>
          <w:rFonts w:hint="eastAsia" w:ascii="仿宋" w:hAnsi="仿宋" w:eastAsia="仿宋" w:cs="宋体"/>
          <w:bCs/>
          <w:kern w:val="0"/>
          <w:sz w:val="32"/>
          <w:szCs w:val="32"/>
        </w:rPr>
        <w:t>《四川省重点保护水生野生动物名录》</w:t>
      </w:r>
      <w:r>
        <w:rPr>
          <w:rFonts w:hint="eastAsia" w:ascii="仿宋" w:hAnsi="仿宋" w:eastAsia="仿宋" w:cs="宋体"/>
          <w:bCs/>
          <w:kern w:val="0"/>
          <w:sz w:val="32"/>
          <w:szCs w:val="32"/>
          <w:lang w:eastAsia="zh-CN"/>
        </w:rPr>
        <w:t>相重复的物种，按</w:t>
      </w:r>
      <w:r>
        <w:rPr>
          <w:rFonts w:ascii="仿宋" w:hAnsi="仿宋" w:eastAsia="仿宋" w:cs="宋体"/>
          <w:kern w:val="0"/>
          <w:sz w:val="32"/>
          <w:szCs w:val="32"/>
        </w:rPr>
        <w:t>《野生动物保护法》</w:t>
      </w:r>
      <w:r>
        <w:rPr>
          <w:rFonts w:hint="eastAsia" w:ascii="仿宋" w:hAnsi="仿宋" w:eastAsia="仿宋" w:cs="宋体"/>
          <w:kern w:val="0"/>
          <w:sz w:val="32"/>
          <w:szCs w:val="32"/>
          <w:lang w:eastAsia="zh-CN"/>
        </w:rPr>
        <w:t>和</w:t>
      </w:r>
      <w:r>
        <w:rPr>
          <w:rFonts w:hint="eastAsia" w:ascii="仿宋" w:hAnsi="仿宋" w:eastAsia="仿宋" w:cs="宋体"/>
          <w:bCs/>
          <w:kern w:val="0"/>
          <w:sz w:val="32"/>
          <w:szCs w:val="32"/>
          <w:lang w:eastAsia="zh-CN"/>
        </w:rPr>
        <w:t>《四川省</w:t>
      </w:r>
      <w:r>
        <w:rPr>
          <w:rFonts w:hint="eastAsia" w:ascii="仿宋" w:hAnsi="仿宋" w:eastAsia="仿宋" w:cs="仿宋"/>
          <w:bCs/>
          <w:kern w:val="0"/>
          <w:sz w:val="32"/>
          <w:szCs w:val="32"/>
          <w:lang w:eastAsia="zh-CN"/>
        </w:rPr>
        <w:t>&lt;</w:t>
      </w:r>
      <w:r>
        <w:rPr>
          <w:rFonts w:hint="eastAsia" w:ascii="仿宋" w:hAnsi="仿宋" w:eastAsia="仿宋" w:cs="宋体"/>
          <w:bCs/>
          <w:kern w:val="0"/>
          <w:sz w:val="32"/>
          <w:szCs w:val="32"/>
          <w:lang w:eastAsia="zh-CN"/>
        </w:rPr>
        <w:t>野生动物保护法</w:t>
      </w:r>
      <w:r>
        <w:rPr>
          <w:rFonts w:hint="eastAsia" w:ascii="仿宋" w:hAnsi="仿宋" w:eastAsia="仿宋" w:cs="仿宋"/>
          <w:bCs/>
          <w:kern w:val="0"/>
          <w:sz w:val="32"/>
          <w:szCs w:val="32"/>
          <w:lang w:eastAsia="zh-CN"/>
        </w:rPr>
        <w:t>&gt;</w:t>
      </w:r>
      <w:r>
        <w:rPr>
          <w:rFonts w:hint="eastAsia" w:ascii="仿宋" w:hAnsi="仿宋" w:eastAsia="仿宋" w:cs="宋体"/>
          <w:bCs/>
          <w:kern w:val="0"/>
          <w:sz w:val="32"/>
          <w:szCs w:val="32"/>
          <w:lang w:eastAsia="zh-CN"/>
        </w:rPr>
        <w:t>实施办法》进行管理。</w:t>
      </w:r>
    </w:p>
    <w:p>
      <w:pPr>
        <w:numPr>
          <w:ilvl w:val="0"/>
          <w:numId w:val="2"/>
        </w:numPr>
        <w:ind w:firstLine="640" w:firstLineChars="200"/>
        <w:rPr>
          <w:rFonts w:hint="eastAsia" w:ascii="仿宋" w:hAnsi="仿宋" w:eastAsia="仿宋" w:cs="宋体"/>
          <w:bCs/>
          <w:kern w:val="0"/>
          <w:sz w:val="32"/>
          <w:szCs w:val="32"/>
          <w:lang w:eastAsia="zh-CN"/>
        </w:rPr>
      </w:pPr>
      <w:r>
        <w:rPr>
          <w:rFonts w:hint="eastAsia" w:ascii="仿宋" w:hAnsi="仿宋" w:eastAsia="仿宋" w:cs="宋体"/>
          <w:bCs/>
          <w:kern w:val="0"/>
          <w:sz w:val="32"/>
          <w:szCs w:val="32"/>
          <w:lang w:eastAsia="zh-CN"/>
        </w:rPr>
        <w:t>列入</w:t>
      </w:r>
      <w:r>
        <w:rPr>
          <w:rFonts w:hint="eastAsia" w:ascii="仿宋" w:hAnsi="仿宋" w:eastAsia="仿宋" w:cs="宋体"/>
          <w:bCs/>
          <w:kern w:val="0"/>
          <w:sz w:val="32"/>
          <w:szCs w:val="32"/>
        </w:rPr>
        <w:t>《国家重点保护经济水生动植物资源名录》</w:t>
      </w:r>
      <w:r>
        <w:rPr>
          <w:rFonts w:hint="eastAsia" w:ascii="仿宋" w:hAnsi="仿宋" w:eastAsia="仿宋" w:cs="宋体"/>
          <w:bCs/>
          <w:kern w:val="0"/>
          <w:sz w:val="32"/>
          <w:szCs w:val="32"/>
          <w:lang w:eastAsia="zh-CN"/>
        </w:rPr>
        <w:t>，但未列入</w:t>
      </w:r>
      <w:r>
        <w:rPr>
          <w:rFonts w:hint="eastAsia" w:ascii="仿宋" w:hAnsi="仿宋" w:eastAsia="仿宋" w:cs="宋体"/>
          <w:bCs/>
          <w:kern w:val="0"/>
          <w:sz w:val="32"/>
          <w:szCs w:val="32"/>
        </w:rPr>
        <w:t>《四川省重点保护水生野生动物名录》</w:t>
      </w:r>
      <w:r>
        <w:rPr>
          <w:rFonts w:hint="eastAsia" w:ascii="仿宋" w:hAnsi="仿宋" w:eastAsia="仿宋" w:cs="宋体"/>
          <w:bCs/>
          <w:kern w:val="0"/>
          <w:sz w:val="32"/>
          <w:szCs w:val="32"/>
          <w:lang w:eastAsia="zh-CN"/>
        </w:rPr>
        <w:t>的物种和列入农业农村部公告的水产新品种，</w:t>
      </w:r>
      <w:r>
        <w:rPr>
          <w:rFonts w:ascii="仿宋" w:hAnsi="仿宋" w:eastAsia="仿宋" w:cs="宋体"/>
          <w:bCs/>
          <w:kern w:val="0"/>
          <w:sz w:val="32"/>
          <w:szCs w:val="32"/>
        </w:rPr>
        <w:t>按照《渔业法》等</w:t>
      </w:r>
      <w:r>
        <w:rPr>
          <w:rFonts w:hint="eastAsia" w:ascii="仿宋" w:hAnsi="仿宋" w:eastAsia="仿宋" w:cs="宋体"/>
          <w:bCs/>
          <w:kern w:val="0"/>
          <w:sz w:val="32"/>
          <w:szCs w:val="32"/>
        </w:rPr>
        <w:t>相关</w:t>
      </w:r>
      <w:r>
        <w:rPr>
          <w:rFonts w:ascii="仿宋" w:hAnsi="仿宋" w:eastAsia="仿宋" w:cs="宋体"/>
          <w:bCs/>
          <w:kern w:val="0"/>
          <w:sz w:val="32"/>
          <w:szCs w:val="32"/>
        </w:rPr>
        <w:t>法律法规</w:t>
      </w:r>
      <w:r>
        <w:rPr>
          <w:rFonts w:hint="eastAsia" w:ascii="仿宋" w:hAnsi="仿宋" w:eastAsia="仿宋" w:cs="宋体"/>
          <w:bCs/>
          <w:kern w:val="0"/>
          <w:sz w:val="32"/>
          <w:szCs w:val="32"/>
        </w:rPr>
        <w:t>进行</w:t>
      </w:r>
      <w:r>
        <w:rPr>
          <w:rFonts w:ascii="仿宋" w:hAnsi="仿宋" w:eastAsia="仿宋" w:cs="宋体"/>
          <w:bCs/>
          <w:kern w:val="0"/>
          <w:sz w:val="32"/>
          <w:szCs w:val="32"/>
        </w:rPr>
        <w:t>管理。</w:t>
      </w:r>
    </w:p>
    <w:p>
      <w:pPr>
        <w:pStyle w:val="14"/>
        <w:ind w:left="510" w:leftChars="243" w:firstLine="160" w:firstLineChars="50"/>
        <w:rPr>
          <w:rFonts w:hint="eastAsia" w:ascii="黑体" w:hAnsi="黑体" w:eastAsia="黑体" w:cs="宋体"/>
          <w:bCs/>
          <w:kern w:val="0"/>
          <w:sz w:val="32"/>
          <w:szCs w:val="32"/>
        </w:rPr>
      </w:pPr>
      <w:r>
        <w:rPr>
          <w:rFonts w:hint="eastAsia" w:ascii="黑体" w:hAnsi="黑体" w:eastAsia="黑体" w:cs="宋体"/>
          <w:bCs/>
          <w:kern w:val="0"/>
          <w:sz w:val="32"/>
          <w:szCs w:val="32"/>
        </w:rPr>
        <w:t>三、</w:t>
      </w:r>
      <w:r>
        <w:rPr>
          <w:rFonts w:ascii="黑体" w:hAnsi="黑体" w:eastAsia="黑体" w:cs="宋体"/>
          <w:bCs/>
          <w:kern w:val="0"/>
          <w:sz w:val="32"/>
          <w:szCs w:val="32"/>
        </w:rPr>
        <w:t>严厉打击水生野生动物违法犯罪行为</w:t>
      </w:r>
    </w:p>
    <w:p>
      <w:pPr>
        <w:widowControl/>
        <w:shd w:val="clear" w:color="auto" w:fill="FFFFFF"/>
        <w:spacing w:line="408" w:lineRule="atLeast"/>
        <w:ind w:firstLine="645"/>
        <w:jc w:val="left"/>
        <w:rPr>
          <w:rFonts w:ascii="仿宋" w:hAnsi="仿宋" w:eastAsia="仿宋" w:cs="宋体"/>
          <w:kern w:val="0"/>
          <w:sz w:val="32"/>
          <w:szCs w:val="32"/>
        </w:rPr>
      </w:pPr>
      <w:r>
        <w:rPr>
          <w:rFonts w:ascii="仿宋" w:hAnsi="仿宋" w:eastAsia="仿宋" w:cs="宋体"/>
          <w:kern w:val="0"/>
          <w:sz w:val="32"/>
          <w:szCs w:val="32"/>
        </w:rPr>
        <w:t>各级农业农村主管部门要主动与市场监管、公安、林草等部门加强沟通，建立和完善打击野生动物非法贸易部门联席会议制度，明确执法管理范围和责任分工，提高《决定》执行的针对性</w:t>
      </w:r>
      <w:r>
        <w:rPr>
          <w:rFonts w:hint="eastAsia" w:ascii="仿宋" w:hAnsi="仿宋" w:eastAsia="仿宋" w:cs="宋体"/>
          <w:kern w:val="0"/>
          <w:sz w:val="32"/>
          <w:szCs w:val="32"/>
        </w:rPr>
        <w:t>和</w:t>
      </w:r>
      <w:r>
        <w:rPr>
          <w:rFonts w:ascii="仿宋" w:hAnsi="仿宋" w:eastAsia="仿宋" w:cs="宋体"/>
          <w:kern w:val="0"/>
          <w:sz w:val="32"/>
          <w:szCs w:val="32"/>
        </w:rPr>
        <w:t>有效性。坚决取缔非法水生野生动物市场，严厉打击各类违规交易，斩断水生野生动物非法交易利益链。要结合中国渔政“亮剑”系列专项执法行动，将打击水生野生动物非法捕捞</w:t>
      </w:r>
      <w:r>
        <w:rPr>
          <w:rFonts w:hint="eastAsia" w:ascii="仿宋" w:hAnsi="仿宋" w:eastAsia="仿宋" w:cs="宋体"/>
          <w:kern w:val="0"/>
          <w:sz w:val="32"/>
          <w:szCs w:val="32"/>
        </w:rPr>
        <w:t>、</w:t>
      </w:r>
      <w:r>
        <w:rPr>
          <w:rFonts w:ascii="仿宋" w:hAnsi="仿宋" w:eastAsia="仿宋" w:cs="宋体"/>
          <w:kern w:val="0"/>
          <w:sz w:val="32"/>
          <w:szCs w:val="32"/>
        </w:rPr>
        <w:t>贩卖等行为作为渔政执法重点，联合相关部门，针对重点地区、重点场所、重点物种、重点环节，加强执法监管。对于违反《野生动物保护法》</w:t>
      </w:r>
      <w:r>
        <w:rPr>
          <w:rFonts w:hint="eastAsia" w:ascii="仿宋" w:hAnsi="仿宋" w:eastAsia="仿宋" w:cs="宋体"/>
          <w:kern w:val="0"/>
          <w:sz w:val="32"/>
          <w:szCs w:val="32"/>
          <w:lang w:eastAsia="zh-CN"/>
        </w:rPr>
        <w:t>和</w:t>
      </w:r>
      <w:r>
        <w:rPr>
          <w:rFonts w:hint="eastAsia" w:ascii="仿宋" w:hAnsi="仿宋" w:eastAsia="仿宋" w:cs="宋体"/>
          <w:bCs/>
          <w:kern w:val="0"/>
          <w:sz w:val="32"/>
          <w:szCs w:val="32"/>
          <w:lang w:eastAsia="zh-CN"/>
        </w:rPr>
        <w:t>《四川省</w:t>
      </w:r>
      <w:r>
        <w:rPr>
          <w:rFonts w:hint="eastAsia" w:ascii="仿宋" w:hAnsi="仿宋" w:eastAsia="仿宋" w:cs="仿宋"/>
          <w:bCs/>
          <w:kern w:val="0"/>
          <w:sz w:val="32"/>
          <w:szCs w:val="32"/>
          <w:lang w:eastAsia="zh-CN"/>
        </w:rPr>
        <w:t>&lt;</w:t>
      </w:r>
      <w:r>
        <w:rPr>
          <w:rFonts w:hint="eastAsia" w:ascii="仿宋" w:hAnsi="仿宋" w:eastAsia="仿宋" w:cs="宋体"/>
          <w:bCs/>
          <w:kern w:val="0"/>
          <w:sz w:val="32"/>
          <w:szCs w:val="32"/>
          <w:lang w:eastAsia="zh-CN"/>
        </w:rPr>
        <w:t>野生动物保护法</w:t>
      </w:r>
      <w:r>
        <w:rPr>
          <w:rFonts w:hint="eastAsia" w:ascii="仿宋" w:hAnsi="仿宋" w:eastAsia="仿宋" w:cs="仿宋"/>
          <w:bCs/>
          <w:kern w:val="0"/>
          <w:sz w:val="32"/>
          <w:szCs w:val="32"/>
          <w:lang w:eastAsia="zh-CN"/>
        </w:rPr>
        <w:t>&gt;</w:t>
      </w:r>
      <w:r>
        <w:rPr>
          <w:rFonts w:hint="eastAsia" w:ascii="仿宋" w:hAnsi="仿宋" w:eastAsia="仿宋" w:cs="宋体"/>
          <w:bCs/>
          <w:kern w:val="0"/>
          <w:sz w:val="32"/>
          <w:szCs w:val="32"/>
          <w:lang w:eastAsia="zh-CN"/>
        </w:rPr>
        <w:t>实施办法》</w:t>
      </w:r>
      <w:r>
        <w:rPr>
          <w:rFonts w:ascii="仿宋" w:hAnsi="仿宋" w:eastAsia="仿宋" w:cs="宋体"/>
          <w:kern w:val="0"/>
          <w:sz w:val="32"/>
          <w:szCs w:val="32"/>
        </w:rPr>
        <w:t>非法猎捕、交易、运输、食用水生野生动物的，要按照《决定》要求在现行法律规定基础上加重处罚。</w:t>
      </w:r>
      <w:r>
        <w:rPr>
          <w:rFonts w:ascii="宋体" w:hAnsi="宋体" w:eastAsia="仿宋" w:cs="宋体"/>
          <w:kern w:val="0"/>
          <w:sz w:val="32"/>
          <w:szCs w:val="32"/>
        </w:rPr>
        <w:t> </w:t>
      </w:r>
    </w:p>
    <w:p>
      <w:pPr>
        <w:pStyle w:val="14"/>
        <w:ind w:left="510" w:leftChars="243" w:firstLine="160" w:firstLineChars="50"/>
        <w:rPr>
          <w:rFonts w:hint="eastAsia" w:ascii="黑体" w:hAnsi="黑体" w:eastAsia="黑体" w:cs="宋体"/>
          <w:bCs/>
          <w:kern w:val="0"/>
          <w:sz w:val="32"/>
          <w:szCs w:val="32"/>
        </w:rPr>
      </w:pPr>
      <w:r>
        <w:rPr>
          <w:rFonts w:hint="eastAsia" w:ascii="黑体" w:hAnsi="黑体" w:eastAsia="黑体" w:cs="宋体"/>
          <w:bCs/>
          <w:kern w:val="0"/>
          <w:sz w:val="32"/>
          <w:szCs w:val="32"/>
        </w:rPr>
        <w:t>四、</w:t>
      </w:r>
      <w:r>
        <w:rPr>
          <w:rFonts w:ascii="黑体" w:hAnsi="黑体" w:eastAsia="黑体" w:cs="宋体"/>
          <w:bCs/>
          <w:kern w:val="0"/>
          <w:sz w:val="32"/>
          <w:szCs w:val="32"/>
        </w:rPr>
        <w:t>严格水生野生动物</w:t>
      </w:r>
      <w:r>
        <w:rPr>
          <w:rFonts w:hint="eastAsia" w:ascii="黑体" w:hAnsi="黑体" w:eastAsia="黑体" w:cs="宋体"/>
          <w:bCs/>
          <w:kern w:val="0"/>
          <w:sz w:val="32"/>
          <w:szCs w:val="32"/>
        </w:rPr>
        <w:t>行政</w:t>
      </w:r>
      <w:r>
        <w:rPr>
          <w:rFonts w:ascii="黑体" w:hAnsi="黑体" w:eastAsia="黑体" w:cs="宋体"/>
          <w:bCs/>
          <w:kern w:val="0"/>
          <w:sz w:val="32"/>
          <w:szCs w:val="32"/>
        </w:rPr>
        <w:t>审批</w:t>
      </w:r>
    </w:p>
    <w:p>
      <w:pPr>
        <w:ind w:firstLine="640" w:firstLineChars="200"/>
        <w:rPr>
          <w:rFonts w:ascii="仿宋" w:hAnsi="仿宋" w:eastAsia="仿宋" w:cs="宋体"/>
          <w:kern w:val="0"/>
          <w:sz w:val="32"/>
          <w:szCs w:val="32"/>
        </w:rPr>
      </w:pPr>
      <w:r>
        <w:rPr>
          <w:rFonts w:ascii="仿宋" w:hAnsi="仿宋" w:eastAsia="仿宋" w:cs="宋体"/>
          <w:bCs/>
          <w:kern w:val="0"/>
          <w:sz w:val="32"/>
          <w:szCs w:val="32"/>
        </w:rPr>
        <w:t>各级农业农村主管部门要认真梳理负责的水生野生动物行政许可事项，制定完善</w:t>
      </w:r>
      <w:r>
        <w:rPr>
          <w:rFonts w:hint="eastAsia" w:ascii="仿宋" w:hAnsi="仿宋" w:eastAsia="仿宋" w:cs="宋体"/>
          <w:bCs/>
          <w:kern w:val="0"/>
          <w:sz w:val="32"/>
          <w:szCs w:val="32"/>
        </w:rPr>
        <w:t>的</w:t>
      </w:r>
      <w:r>
        <w:rPr>
          <w:rFonts w:ascii="仿宋" w:hAnsi="仿宋" w:eastAsia="仿宋" w:cs="宋体"/>
          <w:bCs/>
          <w:kern w:val="0"/>
          <w:sz w:val="32"/>
          <w:szCs w:val="32"/>
        </w:rPr>
        <w:t>工作规范，按照《决定》要求和</w:t>
      </w:r>
      <w:r>
        <w:rPr>
          <w:rFonts w:hint="eastAsia" w:ascii="仿宋" w:hAnsi="仿宋" w:eastAsia="仿宋" w:cs="宋体"/>
          <w:bCs/>
          <w:kern w:val="0"/>
          <w:sz w:val="32"/>
          <w:szCs w:val="32"/>
          <w:lang w:eastAsia="zh-CN"/>
        </w:rPr>
        <w:t>省厅制定的行政审批</w:t>
      </w:r>
      <w:r>
        <w:rPr>
          <w:rFonts w:ascii="仿宋" w:hAnsi="仿宋" w:eastAsia="仿宋" w:cs="宋体"/>
          <w:bCs/>
          <w:kern w:val="0"/>
          <w:sz w:val="32"/>
          <w:szCs w:val="32"/>
        </w:rPr>
        <w:t>办事指南严格管理，</w:t>
      </w:r>
      <w:r>
        <w:rPr>
          <w:rFonts w:ascii="仿宋" w:hAnsi="仿宋" w:eastAsia="仿宋" w:cs="宋体"/>
          <w:kern w:val="0"/>
          <w:sz w:val="32"/>
          <w:szCs w:val="32"/>
        </w:rPr>
        <w:t>确保水生野生动物行政许可工作规范、有序。</w:t>
      </w:r>
      <w:r>
        <w:rPr>
          <w:rFonts w:hint="eastAsia" w:ascii="仿宋" w:hAnsi="仿宋" w:eastAsia="仿宋" w:cs="宋体"/>
          <w:kern w:val="0"/>
          <w:sz w:val="32"/>
          <w:szCs w:val="32"/>
          <w:lang w:eastAsia="zh-CN"/>
        </w:rPr>
        <w:t>在管理工作中，要</w:t>
      </w:r>
      <w:r>
        <w:rPr>
          <w:rFonts w:ascii="仿宋" w:hAnsi="仿宋" w:eastAsia="仿宋" w:cs="宋体"/>
          <w:kern w:val="0"/>
          <w:sz w:val="32"/>
          <w:szCs w:val="32"/>
        </w:rPr>
        <w:t>重点对水生野生动物来源合法性、申报材料的真实性，以及与审批条件的相符性严格把关，从严控制准入门槛。对不符合审批条件和要求的，坚决不予批准。要按照“双随机一公开”的原则，加强事中事后监管，完善相关档案和标识制度，</w:t>
      </w:r>
      <w:r>
        <w:rPr>
          <w:rFonts w:ascii="仿宋" w:hAnsi="仿宋" w:eastAsia="仿宋" w:cs="宋体"/>
          <w:bCs/>
          <w:kern w:val="0"/>
          <w:sz w:val="32"/>
          <w:szCs w:val="32"/>
        </w:rPr>
        <w:t>加强</w:t>
      </w:r>
      <w:r>
        <w:rPr>
          <w:rFonts w:hint="eastAsia" w:ascii="仿宋" w:hAnsi="仿宋" w:eastAsia="仿宋" w:cs="宋体"/>
          <w:bCs/>
          <w:kern w:val="0"/>
          <w:sz w:val="32"/>
          <w:szCs w:val="32"/>
        </w:rPr>
        <w:t>对</w:t>
      </w:r>
      <w:r>
        <w:rPr>
          <w:rFonts w:ascii="仿宋" w:hAnsi="仿宋" w:eastAsia="仿宋" w:cs="宋体"/>
          <w:bCs/>
          <w:kern w:val="0"/>
          <w:sz w:val="32"/>
          <w:szCs w:val="32"/>
        </w:rPr>
        <w:t>水生野生动物</w:t>
      </w:r>
      <w:r>
        <w:rPr>
          <w:rFonts w:hint="eastAsia" w:ascii="仿宋" w:hAnsi="仿宋" w:eastAsia="仿宋" w:cs="宋体"/>
          <w:bCs/>
          <w:kern w:val="0"/>
          <w:sz w:val="32"/>
          <w:szCs w:val="32"/>
        </w:rPr>
        <w:t>的</w:t>
      </w:r>
      <w:r>
        <w:rPr>
          <w:rFonts w:ascii="仿宋" w:hAnsi="仿宋" w:eastAsia="仿宋" w:cs="宋体"/>
          <w:bCs/>
          <w:kern w:val="0"/>
          <w:sz w:val="32"/>
          <w:szCs w:val="32"/>
        </w:rPr>
        <w:t>标识管理。</w:t>
      </w:r>
      <w:r>
        <w:rPr>
          <w:rFonts w:ascii="仿宋" w:hAnsi="仿宋" w:eastAsia="仿宋" w:cs="宋体"/>
          <w:kern w:val="0"/>
          <w:sz w:val="32"/>
          <w:szCs w:val="32"/>
        </w:rPr>
        <w:t>对检查中发现的违法违规行为限期整改并依法予以处罚，确保水生野生动物人工繁育</w:t>
      </w:r>
      <w:r>
        <w:rPr>
          <w:rFonts w:hint="eastAsia" w:ascii="仿宋" w:hAnsi="仿宋" w:eastAsia="仿宋" w:cs="宋体"/>
          <w:kern w:val="0"/>
          <w:sz w:val="32"/>
          <w:szCs w:val="32"/>
        </w:rPr>
        <w:t>、经营利用</w:t>
      </w:r>
      <w:r>
        <w:rPr>
          <w:rFonts w:ascii="仿宋" w:hAnsi="仿宋" w:eastAsia="仿宋" w:cs="宋体"/>
          <w:kern w:val="0"/>
          <w:sz w:val="32"/>
          <w:szCs w:val="32"/>
        </w:rPr>
        <w:t>等活动依法依规、有序开展。</w:t>
      </w:r>
      <w:r>
        <w:rPr>
          <w:rFonts w:ascii="宋体" w:hAnsi="宋体" w:eastAsia="仿宋" w:cs="宋体"/>
          <w:kern w:val="0"/>
          <w:sz w:val="32"/>
          <w:szCs w:val="32"/>
        </w:rPr>
        <w:t> </w:t>
      </w:r>
    </w:p>
    <w:p>
      <w:pPr>
        <w:pStyle w:val="14"/>
        <w:numPr>
          <w:ilvl w:val="0"/>
          <w:numId w:val="3"/>
        </w:numPr>
        <w:ind w:firstLineChars="0"/>
        <w:rPr>
          <w:rFonts w:hint="eastAsia" w:ascii="黑体" w:hAnsi="黑体" w:eastAsia="黑体" w:cs="宋体"/>
          <w:bCs/>
          <w:kern w:val="0"/>
          <w:sz w:val="32"/>
          <w:szCs w:val="32"/>
        </w:rPr>
      </w:pPr>
      <w:r>
        <w:rPr>
          <w:rFonts w:ascii="黑体" w:hAnsi="黑体" w:eastAsia="黑体" w:cs="宋体"/>
          <w:bCs/>
          <w:kern w:val="0"/>
          <w:sz w:val="32"/>
          <w:szCs w:val="32"/>
        </w:rPr>
        <w:t>做好水生野生动物</w:t>
      </w:r>
      <w:r>
        <w:rPr>
          <w:rFonts w:hint="eastAsia" w:ascii="黑体" w:hAnsi="黑体" w:eastAsia="黑体" w:cs="宋体"/>
          <w:bCs/>
          <w:kern w:val="0"/>
          <w:sz w:val="32"/>
          <w:szCs w:val="32"/>
          <w:lang w:eastAsia="zh-CN"/>
        </w:rPr>
        <w:t>保护</w:t>
      </w:r>
      <w:r>
        <w:rPr>
          <w:rFonts w:ascii="黑体" w:hAnsi="黑体" w:eastAsia="黑体" w:cs="宋体"/>
          <w:bCs/>
          <w:kern w:val="0"/>
          <w:sz w:val="32"/>
          <w:szCs w:val="32"/>
        </w:rPr>
        <w:t>宣传引导</w:t>
      </w:r>
    </w:p>
    <w:p>
      <w:pPr>
        <w:ind w:firstLine="640" w:firstLineChars="200"/>
        <w:rPr>
          <w:rFonts w:ascii="仿宋" w:hAnsi="仿宋" w:eastAsia="仿宋" w:cs="宋体"/>
          <w:kern w:val="0"/>
          <w:sz w:val="32"/>
          <w:szCs w:val="32"/>
        </w:rPr>
      </w:pPr>
      <w:r>
        <w:rPr>
          <w:rFonts w:ascii="仿宋" w:hAnsi="仿宋" w:eastAsia="仿宋" w:cs="宋体"/>
          <w:kern w:val="0"/>
          <w:sz w:val="32"/>
          <w:szCs w:val="32"/>
        </w:rPr>
        <w:t>各级农业农村主管部门要做好《决定》以及相关法律法规的宣传解读，加大普法宣传力度，提高全社会水生野生动物</w:t>
      </w:r>
      <w:r>
        <w:rPr>
          <w:rFonts w:hint="eastAsia" w:ascii="仿宋" w:hAnsi="仿宋" w:eastAsia="仿宋" w:cs="宋体"/>
          <w:kern w:val="0"/>
          <w:sz w:val="32"/>
          <w:szCs w:val="32"/>
        </w:rPr>
        <w:t>的</w:t>
      </w:r>
      <w:r>
        <w:rPr>
          <w:rFonts w:ascii="仿宋" w:hAnsi="仿宋" w:eastAsia="仿宋" w:cs="宋体"/>
          <w:kern w:val="0"/>
          <w:sz w:val="32"/>
          <w:szCs w:val="32"/>
        </w:rPr>
        <w:t>保护意识。充分</w:t>
      </w:r>
      <w:r>
        <w:rPr>
          <w:rFonts w:hint="eastAsia" w:ascii="仿宋" w:hAnsi="仿宋" w:eastAsia="仿宋" w:cs="宋体"/>
          <w:kern w:val="0"/>
          <w:sz w:val="32"/>
          <w:szCs w:val="32"/>
          <w:lang w:eastAsia="zh-CN"/>
        </w:rPr>
        <w:t>发挥行业协会、社会组织和</w:t>
      </w:r>
      <w:r>
        <w:rPr>
          <w:rFonts w:ascii="仿宋" w:hAnsi="仿宋" w:eastAsia="仿宋" w:cs="宋体"/>
          <w:kern w:val="0"/>
          <w:sz w:val="32"/>
          <w:szCs w:val="32"/>
        </w:rPr>
        <w:t>新闻媒体</w:t>
      </w:r>
      <w:r>
        <w:rPr>
          <w:rFonts w:hint="eastAsia" w:ascii="仿宋" w:hAnsi="仿宋" w:eastAsia="仿宋" w:cs="宋体"/>
          <w:kern w:val="0"/>
          <w:sz w:val="32"/>
          <w:szCs w:val="32"/>
          <w:lang w:eastAsia="zh-CN"/>
        </w:rPr>
        <w:t>的作用，利用</w:t>
      </w:r>
      <w:r>
        <w:rPr>
          <w:rFonts w:ascii="仿宋" w:hAnsi="仿宋" w:eastAsia="仿宋" w:cs="宋体"/>
          <w:kern w:val="0"/>
          <w:sz w:val="32"/>
          <w:szCs w:val="32"/>
        </w:rPr>
        <w:t>世界野生动植物日、全国水生野生动物保护科普宣传月等重要时间节点，以及水生生物增殖放流活动等机会，加强</w:t>
      </w:r>
      <w:r>
        <w:rPr>
          <w:rFonts w:hint="eastAsia" w:ascii="仿宋" w:hAnsi="仿宋" w:eastAsia="仿宋" w:cs="宋体"/>
          <w:kern w:val="0"/>
          <w:sz w:val="32"/>
          <w:szCs w:val="32"/>
          <w:lang w:eastAsia="zh-CN"/>
        </w:rPr>
        <w:t>对</w:t>
      </w:r>
      <w:r>
        <w:rPr>
          <w:rFonts w:ascii="仿宋" w:hAnsi="仿宋" w:eastAsia="仿宋" w:cs="宋体"/>
          <w:kern w:val="0"/>
          <w:sz w:val="32"/>
          <w:szCs w:val="32"/>
        </w:rPr>
        <w:t>水生野生动物保护知识的宣传</w:t>
      </w:r>
      <w:r>
        <w:rPr>
          <w:rFonts w:hint="eastAsia" w:ascii="仿宋" w:hAnsi="仿宋" w:eastAsia="仿宋" w:cs="宋体"/>
          <w:kern w:val="0"/>
          <w:sz w:val="32"/>
          <w:szCs w:val="32"/>
        </w:rPr>
        <w:t>和</w:t>
      </w:r>
      <w:r>
        <w:rPr>
          <w:rFonts w:ascii="仿宋" w:hAnsi="仿宋" w:eastAsia="仿宋" w:cs="宋体"/>
          <w:kern w:val="0"/>
          <w:sz w:val="32"/>
          <w:szCs w:val="32"/>
        </w:rPr>
        <w:t>普及，引导社会公众树立科学文明的饮食观，摒弃滥食野生动物陋习，彻底铲除野生动物非法交易的生存土壤。要发挥好公众参与和社会监督作用，利用各种举报渠道，主动接受人民群众的监督，推动形成全社会保护水生野生动物的良好氛围。</w:t>
      </w:r>
    </w:p>
    <w:p>
      <w:pPr>
        <w:ind w:firstLine="640" w:firstLineChars="200"/>
        <w:rPr>
          <w:rFonts w:hint="eastAsia" w:ascii="仿宋" w:hAnsi="仿宋" w:eastAsia="仿宋" w:cs="宋体"/>
          <w:kern w:val="0"/>
          <w:sz w:val="32"/>
          <w:szCs w:val="32"/>
        </w:rPr>
      </w:pPr>
      <w:r>
        <w:rPr>
          <w:rFonts w:ascii="仿宋" w:hAnsi="仿宋" w:eastAsia="仿宋" w:cs="宋体"/>
          <w:kern w:val="0"/>
          <w:sz w:val="32"/>
          <w:szCs w:val="32"/>
        </w:rPr>
        <w:t>贯彻落实《决定》的</w:t>
      </w:r>
      <w:r>
        <w:rPr>
          <w:rFonts w:hint="eastAsia" w:ascii="仿宋" w:hAnsi="仿宋" w:eastAsia="仿宋" w:cs="宋体"/>
          <w:kern w:val="0"/>
          <w:sz w:val="32"/>
          <w:szCs w:val="32"/>
        </w:rPr>
        <w:t>有关情况请及时报送我厅渔业渔政管理处。</w:t>
      </w:r>
    </w:p>
    <w:p>
      <w:pPr>
        <w:ind w:firstLine="640" w:firstLineChars="200"/>
        <w:rPr>
          <w:rFonts w:hint="eastAsia" w:ascii="仿宋" w:hAnsi="仿宋" w:eastAsia="仿宋" w:cs="宋体"/>
          <w:kern w:val="0"/>
          <w:sz w:val="32"/>
          <w:szCs w:val="32"/>
          <w:lang w:eastAsia="zh-CN"/>
        </w:rPr>
      </w:pPr>
    </w:p>
    <w:p>
      <w:pPr>
        <w:ind w:firstLine="640" w:firstLineChars="200"/>
        <w:rPr>
          <w:rFonts w:hint="eastAsia" w:ascii="仿宋" w:hAnsi="仿宋" w:eastAsia="仿宋" w:cs="宋体"/>
          <w:kern w:val="0"/>
          <w:sz w:val="32"/>
          <w:szCs w:val="32"/>
          <w:lang w:eastAsia="zh-CN"/>
        </w:rPr>
      </w:pPr>
      <w:bookmarkStart w:id="0" w:name="_GoBack"/>
      <w:bookmarkEnd w:id="0"/>
      <w:r>
        <w:rPr>
          <w:rFonts w:hint="eastAsia" w:ascii="仿宋" w:hAnsi="仿宋" w:eastAsia="仿宋" w:cs="宋体"/>
          <w:kern w:val="0"/>
          <w:sz w:val="32"/>
          <w:szCs w:val="32"/>
          <w:lang w:eastAsia="zh-CN"/>
        </w:rPr>
        <w:t>附件：</w:t>
      </w:r>
    </w:p>
    <w:p>
      <w:pPr>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1.</w:t>
      </w:r>
      <w:r>
        <w:rPr>
          <w:rFonts w:ascii="仿宋" w:hAnsi="仿宋" w:eastAsia="仿宋" w:cs="宋体"/>
          <w:kern w:val="0"/>
          <w:sz w:val="32"/>
          <w:szCs w:val="32"/>
        </w:rPr>
        <w:t>《国家重点保护水生野生动物名录》</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2.</w:t>
      </w:r>
      <w:r>
        <w:rPr>
          <w:rFonts w:ascii="仿宋" w:hAnsi="仿宋" w:eastAsia="仿宋" w:cs="宋体"/>
          <w:kern w:val="0"/>
          <w:sz w:val="32"/>
          <w:szCs w:val="32"/>
        </w:rPr>
        <w:t>《人工繁育国家重点保护水生野生动物名录》</w:t>
      </w:r>
    </w:p>
    <w:p>
      <w:pPr>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3.</w:t>
      </w:r>
      <w:r>
        <w:rPr>
          <w:rFonts w:ascii="仿宋" w:hAnsi="仿宋" w:eastAsia="仿宋" w:cs="宋体"/>
          <w:kern w:val="0"/>
          <w:sz w:val="32"/>
          <w:szCs w:val="32"/>
        </w:rPr>
        <w:t>《&lt;濒危野生动植物种国际贸易公约&gt;附录水生动物物种核准为国家重点保护野生动物名录》</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4.</w:t>
      </w:r>
      <w:r>
        <w:rPr>
          <w:rFonts w:ascii="仿宋" w:hAnsi="仿宋" w:eastAsia="仿宋" w:cs="宋体"/>
          <w:kern w:val="0"/>
          <w:sz w:val="32"/>
          <w:szCs w:val="32"/>
        </w:rPr>
        <w:t>《国家重点保护经济水生动植物资源名录》</w:t>
      </w:r>
    </w:p>
    <w:p>
      <w:pPr>
        <w:numPr>
          <w:ilvl w:val="0"/>
          <w:numId w:val="0"/>
        </w:numPr>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5.</w:t>
      </w:r>
      <w:r>
        <w:rPr>
          <w:rFonts w:ascii="仿宋" w:hAnsi="仿宋" w:eastAsia="仿宋" w:cs="宋体"/>
          <w:kern w:val="0"/>
          <w:sz w:val="32"/>
          <w:szCs w:val="32"/>
        </w:rPr>
        <w:t>农业农村部公告的水产新品种</w:t>
      </w:r>
    </w:p>
    <w:p>
      <w:pPr>
        <w:numPr>
          <w:ilvl w:val="0"/>
          <w:numId w:val="0"/>
        </w:numPr>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6.</w:t>
      </w:r>
      <w:r>
        <w:rPr>
          <w:rFonts w:ascii="仿宋" w:hAnsi="仿宋" w:eastAsia="仿宋" w:cs="宋体"/>
          <w:kern w:val="0"/>
          <w:sz w:val="32"/>
          <w:szCs w:val="32"/>
        </w:rPr>
        <w:t>《</w:t>
      </w:r>
      <w:r>
        <w:rPr>
          <w:rFonts w:hint="eastAsia" w:ascii="仿宋" w:hAnsi="仿宋" w:eastAsia="仿宋" w:cs="宋体"/>
          <w:kern w:val="0"/>
          <w:sz w:val="32"/>
          <w:szCs w:val="32"/>
        </w:rPr>
        <w:t>四川省重点保护</w:t>
      </w:r>
      <w:r>
        <w:rPr>
          <w:rFonts w:hint="eastAsia" w:ascii="仿宋" w:hAnsi="仿宋" w:eastAsia="仿宋" w:cs="宋体"/>
          <w:kern w:val="0"/>
          <w:sz w:val="32"/>
          <w:szCs w:val="32"/>
          <w:lang w:eastAsia="zh-CN"/>
        </w:rPr>
        <w:t>水生</w:t>
      </w:r>
      <w:r>
        <w:rPr>
          <w:rFonts w:hint="eastAsia" w:ascii="仿宋" w:hAnsi="仿宋" w:eastAsia="仿宋" w:cs="宋体"/>
          <w:kern w:val="0"/>
          <w:sz w:val="32"/>
          <w:szCs w:val="32"/>
        </w:rPr>
        <w:t>野生动物名录</w:t>
      </w:r>
      <w:r>
        <w:rPr>
          <w:rFonts w:ascii="仿宋" w:hAnsi="仿宋" w:eastAsia="仿宋" w:cs="宋体"/>
          <w:kern w:val="0"/>
          <w:sz w:val="32"/>
          <w:szCs w:val="32"/>
        </w:rPr>
        <w:t>》</w:t>
      </w:r>
    </w:p>
    <w:p>
      <w:pPr>
        <w:ind w:firstLine="640" w:firstLineChars="200"/>
        <w:rPr>
          <w:rFonts w:hint="eastAsia" w:ascii="仿宋" w:hAnsi="仿宋" w:eastAsia="仿宋" w:cs="宋体"/>
          <w:kern w:val="0"/>
          <w:sz w:val="32"/>
          <w:szCs w:val="32"/>
        </w:rPr>
      </w:pPr>
    </w:p>
    <w:p>
      <w:pPr>
        <w:rPr>
          <w:rFonts w:hint="eastAsia" w:ascii="仿宋" w:hAnsi="仿宋" w:eastAsia="仿宋" w:cs="宋体"/>
          <w:kern w:val="0"/>
          <w:sz w:val="32"/>
          <w:szCs w:val="32"/>
        </w:rPr>
      </w:pPr>
    </w:p>
    <w:p>
      <w:pPr>
        <w:ind w:firstLine="5440" w:firstLineChars="1700"/>
        <w:rPr>
          <w:rFonts w:hint="eastAsia" w:ascii="仿宋" w:hAnsi="仿宋" w:eastAsia="仿宋" w:cs="宋体"/>
          <w:kern w:val="0"/>
          <w:sz w:val="32"/>
          <w:szCs w:val="32"/>
        </w:rPr>
      </w:pPr>
      <w:r>
        <w:rPr>
          <w:rFonts w:hint="eastAsia" w:ascii="仿宋" w:hAnsi="仿宋" w:eastAsia="仿宋" w:cs="宋体"/>
          <w:kern w:val="0"/>
          <w:sz w:val="32"/>
          <w:szCs w:val="32"/>
        </w:rPr>
        <w:t>四川省农业农村厅</w:t>
      </w:r>
    </w:p>
    <w:p>
      <w:pPr>
        <w:ind w:firstLine="5600" w:firstLineChars="1750"/>
        <w:rPr>
          <w:rFonts w:hint="eastAsia" w:ascii="仿宋" w:hAnsi="仿宋" w:eastAsia="仿宋" w:cs="宋体"/>
          <w:kern w:val="0"/>
          <w:sz w:val="32"/>
          <w:szCs w:val="32"/>
        </w:rPr>
      </w:pPr>
      <w:r>
        <w:rPr>
          <w:rFonts w:hint="eastAsia" w:ascii="仿宋" w:hAnsi="仿宋" w:eastAsia="仿宋" w:cs="宋体"/>
          <w:kern w:val="0"/>
          <w:sz w:val="32"/>
          <w:szCs w:val="32"/>
        </w:rPr>
        <w:t>2020年3月</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日</w:t>
      </w:r>
    </w:p>
    <w:p>
      <w:pPr>
        <w:rPr>
          <w:rFonts w:hint="eastAsia" w:eastAsia="仿宋"/>
          <w:lang w:eastAsia="zh-CN"/>
        </w:rPr>
      </w:pPr>
      <w:r>
        <w:rPr>
          <w:rFonts w:ascii="宋体" w:hAnsi="宋体" w:eastAsia="仿宋" w:cs="宋体"/>
          <w:kern w:val="0"/>
          <w:sz w:val="32"/>
          <w:szCs w:val="32"/>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D46635"/>
    <w:multiLevelType w:val="singleLevel"/>
    <w:tmpl w:val="F4D46635"/>
    <w:lvl w:ilvl="0" w:tentative="0">
      <w:start w:val="1"/>
      <w:numFmt w:val="chineseCounting"/>
      <w:suff w:val="nothing"/>
      <w:lvlText w:val="（%1）"/>
      <w:lvlJc w:val="left"/>
      <w:rPr>
        <w:rFonts w:hint="eastAsia"/>
      </w:rPr>
    </w:lvl>
  </w:abstractNum>
  <w:abstractNum w:abstractNumId="1">
    <w:nsid w:val="2C3A6512"/>
    <w:multiLevelType w:val="multilevel"/>
    <w:tmpl w:val="2C3A6512"/>
    <w:lvl w:ilvl="0" w:tentative="0">
      <w:start w:val="1"/>
      <w:numFmt w:val="japaneseCounting"/>
      <w:lvlText w:val="%1、"/>
      <w:lvlJc w:val="left"/>
      <w:pPr>
        <w:ind w:left="1390" w:hanging="720"/>
      </w:pPr>
      <w:rPr>
        <w:rFonts w:hint="default"/>
      </w:rPr>
    </w:lvl>
    <w:lvl w:ilvl="1" w:tentative="0">
      <w:start w:val="1"/>
      <w:numFmt w:val="lowerLetter"/>
      <w:lvlText w:val="%2)"/>
      <w:lvlJc w:val="left"/>
      <w:pPr>
        <w:ind w:left="1510" w:hanging="420"/>
      </w:pPr>
    </w:lvl>
    <w:lvl w:ilvl="2" w:tentative="0">
      <w:start w:val="1"/>
      <w:numFmt w:val="lowerRoman"/>
      <w:lvlText w:val="%3."/>
      <w:lvlJc w:val="right"/>
      <w:pPr>
        <w:ind w:left="1930" w:hanging="420"/>
      </w:pPr>
    </w:lvl>
    <w:lvl w:ilvl="3" w:tentative="0">
      <w:start w:val="1"/>
      <w:numFmt w:val="decimal"/>
      <w:lvlText w:val="%4."/>
      <w:lvlJc w:val="left"/>
      <w:pPr>
        <w:ind w:left="2350" w:hanging="420"/>
      </w:pPr>
    </w:lvl>
    <w:lvl w:ilvl="4" w:tentative="0">
      <w:start w:val="1"/>
      <w:numFmt w:val="lowerLetter"/>
      <w:lvlText w:val="%5)"/>
      <w:lvlJc w:val="left"/>
      <w:pPr>
        <w:ind w:left="2770" w:hanging="420"/>
      </w:pPr>
    </w:lvl>
    <w:lvl w:ilvl="5" w:tentative="0">
      <w:start w:val="1"/>
      <w:numFmt w:val="lowerRoman"/>
      <w:lvlText w:val="%6."/>
      <w:lvlJc w:val="right"/>
      <w:pPr>
        <w:ind w:left="3190" w:hanging="420"/>
      </w:pPr>
    </w:lvl>
    <w:lvl w:ilvl="6" w:tentative="0">
      <w:start w:val="1"/>
      <w:numFmt w:val="decimal"/>
      <w:lvlText w:val="%7."/>
      <w:lvlJc w:val="left"/>
      <w:pPr>
        <w:ind w:left="3610" w:hanging="420"/>
      </w:pPr>
    </w:lvl>
    <w:lvl w:ilvl="7" w:tentative="0">
      <w:start w:val="1"/>
      <w:numFmt w:val="lowerLetter"/>
      <w:lvlText w:val="%8)"/>
      <w:lvlJc w:val="left"/>
      <w:pPr>
        <w:ind w:left="4030" w:hanging="420"/>
      </w:pPr>
    </w:lvl>
    <w:lvl w:ilvl="8" w:tentative="0">
      <w:start w:val="1"/>
      <w:numFmt w:val="lowerRoman"/>
      <w:lvlText w:val="%9."/>
      <w:lvlJc w:val="right"/>
      <w:pPr>
        <w:ind w:left="4450" w:hanging="420"/>
      </w:pPr>
    </w:lvl>
  </w:abstractNum>
  <w:abstractNum w:abstractNumId="2">
    <w:nsid w:val="4A0D19D8"/>
    <w:multiLevelType w:val="multilevel"/>
    <w:tmpl w:val="4A0D19D8"/>
    <w:lvl w:ilvl="0" w:tentative="0">
      <w:start w:val="5"/>
      <w:numFmt w:val="japaneseCounting"/>
      <w:lvlText w:val="%1、"/>
      <w:lvlJc w:val="left"/>
      <w:pPr>
        <w:ind w:left="1390" w:hanging="720"/>
      </w:pPr>
      <w:rPr>
        <w:rFonts w:hint="default"/>
      </w:rPr>
    </w:lvl>
    <w:lvl w:ilvl="1" w:tentative="0">
      <w:start w:val="1"/>
      <w:numFmt w:val="lowerLetter"/>
      <w:lvlText w:val="%2)"/>
      <w:lvlJc w:val="left"/>
      <w:pPr>
        <w:ind w:left="1510" w:hanging="420"/>
      </w:pPr>
    </w:lvl>
    <w:lvl w:ilvl="2" w:tentative="0">
      <w:start w:val="1"/>
      <w:numFmt w:val="lowerRoman"/>
      <w:lvlText w:val="%3."/>
      <w:lvlJc w:val="right"/>
      <w:pPr>
        <w:ind w:left="1930" w:hanging="420"/>
      </w:pPr>
    </w:lvl>
    <w:lvl w:ilvl="3" w:tentative="0">
      <w:start w:val="1"/>
      <w:numFmt w:val="decimal"/>
      <w:lvlText w:val="%4."/>
      <w:lvlJc w:val="left"/>
      <w:pPr>
        <w:ind w:left="2350" w:hanging="420"/>
      </w:pPr>
    </w:lvl>
    <w:lvl w:ilvl="4" w:tentative="0">
      <w:start w:val="1"/>
      <w:numFmt w:val="lowerLetter"/>
      <w:lvlText w:val="%5)"/>
      <w:lvlJc w:val="left"/>
      <w:pPr>
        <w:ind w:left="2770" w:hanging="420"/>
      </w:pPr>
    </w:lvl>
    <w:lvl w:ilvl="5" w:tentative="0">
      <w:start w:val="1"/>
      <w:numFmt w:val="lowerRoman"/>
      <w:lvlText w:val="%6."/>
      <w:lvlJc w:val="right"/>
      <w:pPr>
        <w:ind w:left="3190" w:hanging="420"/>
      </w:pPr>
    </w:lvl>
    <w:lvl w:ilvl="6" w:tentative="0">
      <w:start w:val="1"/>
      <w:numFmt w:val="decimal"/>
      <w:lvlText w:val="%7."/>
      <w:lvlJc w:val="left"/>
      <w:pPr>
        <w:ind w:left="3610" w:hanging="420"/>
      </w:pPr>
    </w:lvl>
    <w:lvl w:ilvl="7" w:tentative="0">
      <w:start w:val="1"/>
      <w:numFmt w:val="lowerLetter"/>
      <w:lvlText w:val="%8)"/>
      <w:lvlJc w:val="left"/>
      <w:pPr>
        <w:ind w:left="4030" w:hanging="420"/>
      </w:pPr>
    </w:lvl>
    <w:lvl w:ilvl="8" w:tentative="0">
      <w:start w:val="1"/>
      <w:numFmt w:val="lowerRoman"/>
      <w:lvlText w:val="%9."/>
      <w:lvlJc w:val="right"/>
      <w:pPr>
        <w:ind w:left="44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3D"/>
    <w:rsid w:val="000013CA"/>
    <w:rsid w:val="0012621B"/>
    <w:rsid w:val="00194D3E"/>
    <w:rsid w:val="0046118D"/>
    <w:rsid w:val="00485AB7"/>
    <w:rsid w:val="004E4D09"/>
    <w:rsid w:val="004F163C"/>
    <w:rsid w:val="00521B0B"/>
    <w:rsid w:val="00586B31"/>
    <w:rsid w:val="00592EAA"/>
    <w:rsid w:val="005F6EEC"/>
    <w:rsid w:val="006E161A"/>
    <w:rsid w:val="00711277"/>
    <w:rsid w:val="00771F94"/>
    <w:rsid w:val="0080203C"/>
    <w:rsid w:val="0084333D"/>
    <w:rsid w:val="00866264"/>
    <w:rsid w:val="008F2E30"/>
    <w:rsid w:val="00A22F50"/>
    <w:rsid w:val="00B01500"/>
    <w:rsid w:val="00BA6DAE"/>
    <w:rsid w:val="00C3540E"/>
    <w:rsid w:val="00CB32E0"/>
    <w:rsid w:val="00E02D46"/>
    <w:rsid w:val="0C7931FE"/>
    <w:rsid w:val="0DB977F0"/>
    <w:rsid w:val="17BD0142"/>
    <w:rsid w:val="198618AB"/>
    <w:rsid w:val="1D644AD2"/>
    <w:rsid w:val="1F903367"/>
    <w:rsid w:val="24827FBE"/>
    <w:rsid w:val="3B297054"/>
    <w:rsid w:val="4E873EAA"/>
    <w:rsid w:val="513130E9"/>
    <w:rsid w:val="65E72D61"/>
    <w:rsid w:val="681C459E"/>
    <w:rsid w:val="6DBA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qFormat/>
    <w:uiPriority w:val="99"/>
    <w:rPr>
      <w:sz w:val="18"/>
      <w:szCs w:val="18"/>
    </w:rPr>
  </w:style>
  <w:style w:type="character" w:customStyle="1" w:styleId="11">
    <w:name w:val="标题 2 Char"/>
    <w:basedOn w:val="8"/>
    <w:link w:val="2"/>
    <w:qFormat/>
    <w:uiPriority w:val="9"/>
    <w:rPr>
      <w:rFonts w:ascii="宋体" w:hAnsi="宋体" w:eastAsia="宋体" w:cs="宋体"/>
      <w:b/>
      <w:bCs/>
      <w:kern w:val="0"/>
      <w:sz w:val="36"/>
      <w:szCs w:val="36"/>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299</Words>
  <Characters>1708</Characters>
  <Lines>14</Lines>
  <Paragraphs>4</Paragraphs>
  <TotalTime>2</TotalTime>
  <ScaleCrop>false</ScaleCrop>
  <LinksUpToDate>false</LinksUpToDate>
  <CharactersWithSpaces>2003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2020-03-05T09:15:00Z</dcterms:created>
  <dc:creator>lenovo</dc:creator>
  <cp:lastModifiedBy>Administrator</cp:lastModifiedBy>
  <cp:lastPrinted>2020-03-06T07:36:00Z</cp:lastPrinted>
  <dcterms:modified xsi:type="dcterms:W3CDTF">2020-03-06T08:58:03Z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